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B" w:rsidRPr="00136C5B" w:rsidRDefault="00136C5B" w:rsidP="0013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  <w:lang w:val="ru-RU" w:eastAsia="ru-RU"/>
        </w:rPr>
        <w:drawing>
          <wp:inline distT="0" distB="0" distL="0" distR="0" wp14:anchorId="388761D9" wp14:editId="3CC19933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136C5B" w:rsidRPr="00C41294" w:rsidRDefault="00136C5B" w:rsidP="00136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136C5B" w:rsidRPr="00C41294" w:rsidRDefault="00F07964" w:rsidP="00136C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</w:t>
      </w:r>
      <w:r w:rsidR="0060284E">
        <w:rPr>
          <w:rFonts w:ascii="Times New Roman CYR" w:eastAsia="Times New Roman" w:hAnsi="Times New Roman CYR" w:cs="Times New Roman"/>
          <w:sz w:val="28"/>
          <w:szCs w:val="28"/>
        </w:rPr>
        <w:t>8</w:t>
      </w:r>
      <w:r w:rsidR="00136C5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серпня</w:t>
      </w:r>
      <w:proofErr w:type="spellEnd"/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2020 року                           с. Боратин                                   №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9</w:t>
      </w:r>
      <w:r w:rsidR="00025FCD">
        <w:rPr>
          <w:rFonts w:ascii="Times New Roman CYR" w:eastAsia="Times New Roman" w:hAnsi="Times New Roman CYR" w:cs="Times New Roman"/>
          <w:sz w:val="28"/>
          <w:szCs w:val="28"/>
        </w:rPr>
        <w:t>1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  <w:r w:rsidR="00136C5B"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</w:t>
      </w:r>
    </w:p>
    <w:p w:rsidR="00136C5B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A74" w:rsidRPr="0060284E" w:rsidRDefault="0060284E" w:rsidP="0060284E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84E">
        <w:rPr>
          <w:rFonts w:ascii="Times New Roman" w:hAnsi="Times New Roman" w:cs="Times New Roman"/>
          <w:color w:val="000000"/>
          <w:sz w:val="28"/>
          <w:szCs w:val="28"/>
        </w:rPr>
        <w:t>Про організацію та норми видатків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84E">
        <w:rPr>
          <w:rFonts w:ascii="Times New Roman" w:hAnsi="Times New Roman" w:cs="Times New Roman"/>
          <w:color w:val="000000"/>
          <w:sz w:val="28"/>
          <w:szCs w:val="28"/>
        </w:rPr>
        <w:t xml:space="preserve">на харчування здобувачів освіти  закладів загальної середньої освіти Боратинської сільської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84E">
        <w:rPr>
          <w:rFonts w:ascii="Times New Roman" w:hAnsi="Times New Roman" w:cs="Times New Roman"/>
          <w:color w:val="000000"/>
          <w:sz w:val="28"/>
          <w:szCs w:val="28"/>
        </w:rPr>
        <w:t>у І семестрі 2020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0284E">
        <w:rPr>
          <w:rFonts w:ascii="Times New Roman" w:hAnsi="Times New Roman" w:cs="Times New Roman"/>
          <w:color w:val="000000"/>
          <w:sz w:val="28"/>
          <w:szCs w:val="28"/>
        </w:rPr>
        <w:t>2021 навчального року</w:t>
      </w:r>
      <w:r w:rsidR="00410A74" w:rsidRPr="00410A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136C5B" w:rsidRPr="00410A74" w:rsidRDefault="00136C5B" w:rsidP="00136C5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84E" w:rsidRPr="0060284E" w:rsidRDefault="00410A74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0A74">
        <w:rPr>
          <w:rFonts w:ascii="Times New Roman" w:hAnsi="Times New Roman" w:cs="Times New Roman"/>
          <w:sz w:val="28"/>
          <w:szCs w:val="28"/>
        </w:rPr>
        <w:t>Відповідно до</w:t>
      </w:r>
      <w:r w:rsidR="00136C5B">
        <w:rPr>
          <w:rFonts w:ascii="Times New Roman" w:hAnsi="Times New Roman" w:cs="Times New Roman"/>
          <w:sz w:val="28"/>
          <w:szCs w:val="28"/>
        </w:rPr>
        <w:t xml:space="preserve"> </w:t>
      </w:r>
      <w:r w:rsidR="00710876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>32, 59</w:t>
      </w:r>
      <w:r w:rsidR="00136C5B"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 w:rsidR="00136C5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Закону України  «Про публічні закупівлі», Закону України  «Про освіту», Закону України  «Про повну загальну середню освіту», Закону України «Про охорону дитинства», </w:t>
      </w:r>
      <w:hyperlink r:id="rId8" w:tgtFrame="_blank" w:history="1">
        <w:r w:rsidR="0060284E" w:rsidRPr="0060284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державну соціальну допомогу малозабезпеченим сім’ям», постанови Кабінету Міністрів України від 02.02.2011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116 «Про затвердження Порядку надання послуг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 (зі змінами – Постанова Кабінету Міністрів України від 18 січня 2016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16), постанови Кабінету Міністрів України від 22.11.2004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1591 «Про затвердження норм харчування у навчальних закладах», розпорядження Кабінету Міністрів України від 07.11.2012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865-р «Про затвердження плану заходів щодо забезпечення дітей високоякісними продуктами харчування вітчизняного виробництва», постанови Кабінету Міністрів України від 19.06.2002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856 «Про організацію харчування окремих категорій учнів у загальноосвітніх навчальних закладах», постанови Кабінету Міністрів України від 22.08.2020 року №</w:t>
      </w:r>
      <w:r w:rsidR="00B16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50 «Про затвердження протиепідемічних заходів у закладах освіти у період карантину у зв’язку з поширенням коронавірусної хвороби 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-19»</w:t>
      </w:r>
      <w:r w:rsidR="0060284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1. Забезпечити в І семестрі 2020-2021 навчального року відповідно до укладених угод  з постачальниками продуктів харчування  безкоштовним одноразовим гарячим  харчуванням  за рахунок коштів місцевого бюджету та затвердити грошові норми на його організацію для таких  категорій дітей: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- дітей-сиріт, дітей, позбавлених батьківського піклування, дітей з особливими освітніми потребами, які навчаються в інклюзивних класах, учнів 1-4 класів  закладів загальної середньої освіти із сімей, які отримують допомогу відповідно до </w:t>
      </w:r>
      <w:hyperlink r:id="rId9" w:tgtFrame="_blank" w:history="1">
        <w:r w:rsidRPr="0060284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«Про державну соціальну допомогу малозабезпеченим сім’ям»   –   до 15 грн на одну дитину в день, 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- дітей, батьки яких загинули в ході антитерористичної операції - до 15 грн на одну дитину в день;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- дітей, батьки яких призвані по мобілізації на виконання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казів Президента України «Про часткову мобілізацію» для участі в </w:t>
      </w:r>
      <w:r w:rsidRPr="0060284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антитерористичній операції, дітей військовослужбовців Збройних Сил України та інших військових формувань, співробітників правоохоронних органів, які задіяні для участі в антитерористичній операції, забезпеченні правопорядку та охороні державного кордону на території Донецької та Луганської областей, дітей з родин внутрішньо переміщених осіб, дітей-інвалідів, дітей з числа учнів 5-11 класів із сімей, які отримують допомогу відповідно до </w:t>
      </w:r>
      <w:hyperlink r:id="rId10" w:tgtFrame="_blank" w:history="1">
        <w:r w:rsidRPr="0060284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Про державну соціальну допомогу малозабезпеченим сім’ям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(на підставі довідок, виданих відповідними уповноваженими органами) – до 15 грн на одну дитину в день;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- дітей, які перебувають в складних життєвих обставинах за наявності актів обстеження житлово-побутових умов – до 15  грн на одну дитину в день;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- дітей із сімей, які втратили годувальника (на підставі документів, виданих відповідними уповноваженими органами) до 15  грн на одну дитину в день.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2. Затвердити грошові норми видатків на організацію харчування учнів, що не віднесені до категорій,  зазначених у п.1, зокрема учнів 1-4 класів у загальноосвітніх навчальних закладах (обід) за рахунок батьківських коштів – до 15 грн на одну дитину в день.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 Централізованій бухгалтерії з обслуговування закладів освіти   Ганні Вегер</w:t>
      </w:r>
      <w:r w:rsidR="0060284E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витрати на безкоштовне харчування учнів (сиріт та дітей, позбавлених батьківського піклування. дітей, батьки яких загинули у ході антитерористичної операції  дітей, дітей, батьки яких призвані по мобілізації на виконання указів Президента України «Про часткову мобілізацію» для участі в антитерористичній операції, дітей військовослужбовців Збройних Сил України та інших військових формувань, співробітників правоохоронних органів, які задіяні для участі в антитерористичній операції, забезпеченні правопорядку та охороні державного кордону на території Донецької та Луганської областей, дітей з родин внутрішньо переміщених осіб, дітей-інвалідів, дітей з числа учнів 5-11 класів із сімей, які отримують допомогу відповідно до </w:t>
      </w:r>
      <w:hyperlink r:id="rId11" w:tgtFrame="_blank" w:history="1">
        <w:r w:rsidR="0060284E" w:rsidRPr="0060284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Про державну соціальну допомогу малозабезпеченим сім’ям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, дітей, які перебувають в складних життєвих обставинах, дітей із сімей, які втратили годувальника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провести в межах асигнувань, виділених на утримання закладів освіти.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 Керівникам  закладів загальної середньої освіти:</w:t>
      </w:r>
    </w:p>
    <w:p w:rsidR="00821E1B" w:rsidRDefault="00821E1B" w:rsidP="00821E1B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 Забезпечити неухильне дотримання нормативно-правових документів щодо організації харчування учнів у  закладах освіти.</w:t>
      </w:r>
    </w:p>
    <w:p w:rsidR="0060284E" w:rsidRPr="0060284E" w:rsidRDefault="00821E1B" w:rsidP="00821E1B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.2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Утворити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комісію з бракеражу продуктів харчування та продовольчої сировини у складі: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- особи відповідальної за організацію харчування, визначеної наказом по закладу;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>- медичної сестри;</w:t>
      </w:r>
    </w:p>
    <w:p w:rsidR="0060284E" w:rsidRPr="0060284E" w:rsidRDefault="0060284E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60284E">
        <w:rPr>
          <w:rFonts w:ascii="Times New Roman" w:hAnsi="Times New Roman"/>
          <w:sz w:val="28"/>
          <w:szCs w:val="28"/>
          <w:shd w:val="clear" w:color="auto" w:fill="FFFFFF"/>
        </w:rPr>
        <w:t>кухаря</w:t>
      </w:r>
      <w:proofErr w:type="spellEnd"/>
      <w:r w:rsidRPr="0060284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.3. Здійснювати  дієвий контроль за роботою харчоблоків, організацією харчування, кількістю та якістю продуктів харчування, які надходять до навчального закладу відповідно до вимог технічної, якісної характеристики продуктів харчування.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.4. Розробити графік харчування здобувачів освіти з розрахунку максимальної кількості учнів, які можуть одночасно отримувати та вживати їжу, не порушуючи фізичної дистанції 1 м.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.5. Здійснювати харчування за перспективним  </w:t>
      </w:r>
      <w:proofErr w:type="spellStart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двохтижневим</w:t>
      </w:r>
      <w:proofErr w:type="spellEnd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 меню та меню-розкладом, погодженим із </w:t>
      </w:r>
      <w:proofErr w:type="spellStart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Держпродспоживслужбою</w:t>
      </w:r>
      <w:proofErr w:type="spellEnd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у Луцькому районі.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.6. Проводити харчування дітей пільгових категорій за наявності підтверджуючих їх статус документів.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.7. Зобов’язати класних керівників здійснювати облік дітей, охоплених безоплатним харчуванням,  надавати відомості про них відповідальному за харчування в школі.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.8. Контролювати якість готових страв, їх відповідність щоденному меню, виконання норм харчування, систематично урізноманітнювати меню дитячого харчування, враховуючи пори року, вікові категорії дітей.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.9. Забезпечити харчоблоки необхідним запасом мийних та </w:t>
      </w:r>
      <w:proofErr w:type="spellStart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дизенфекційних</w:t>
      </w:r>
      <w:proofErr w:type="spellEnd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засобів, столовим і кухонним інвентарем з метою  попередження спалахів гострих кишкових інфекцій і харчових отруєнь, поширення коронавірусної хвороби,  працівників харчоблоків – засобами індивідуального захисту, спецодягом.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.10. Організувати навчання працівників харчоблоку щодо одягання, використання, зняття засобів індивідуального захисту, їх утилізації.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.11.  Постійно заслуховувати питання організації харчування в  закладі освіти  на нарадах при керівнику, педагогічних радах, батьківських зборах.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.12. Організувати проведення з учнями 1-11-х класів бесід про дотримання правил поведінки в їдальні, культури прийняття їжі.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.13. Провести серед батьків учнів 5-11-х класів роз’яснювальну роботу щодо важливості для здоров’я дитини отримання гарячого харчування.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 Комісії з бракеражу продуктів харчування та продовольчої сировини: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.1. Проводити оцінювання якості продуктів харчування та продовольчої сировини відповідно до вимог технічної, якісної характеристики продуктів харчування.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.2 Приймати продукти харчування та продовольчу сировину лише за наявності супровідних документів, які підтверджують відповідність даної продукції.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.3. При встановлені недоброякісності будь-якого продукту комісією з бракеражу продуктів харчування та продовольчої сировини складати акт у трьох примірниках на недоброякісну продукцію та разом із актом повертати постачальнику.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 Кухарю закладів загальної середньої освіти: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.1. При плануванні щоденного меню-розкладки дотримуватися перспективного двотижневого меню, картотеки страв, забезпечити ведення необхідної документації (журнал «Бракеражу сирих продуктів», «Бракеражу готової продукції», «Журнал </w:t>
      </w:r>
      <w:proofErr w:type="spellStart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здоров</w:t>
      </w:r>
      <w:proofErr w:type="spellEnd"/>
      <w:r w:rsidR="0060284E" w:rsidRPr="0060284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’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я», «Складська книга» тощо).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2. Дотримуватись правил та умов зберігання, термінів реалізації продуктів, що швидко псуються. 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.3  Забезпечити умови для зберігання добових проб страв.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 Медичній сестрі  закладів загальної середньої освіти: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1. Під час складання меню-розкладки дотримуватися норм виходу страв відповідно до Постанови Кабінету Міністрів України від 22.11.2004 року №1591 «Про затвердження норм харчування у навчальних закладах».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.2. Знімати пробу страв за півгодини до видачі їжі відповідно до переліку страв наведених в меню-розкладці, при цьому визначати фактичний вихід страв, їх температуру, смакові якості, консистенцію результати зняття проби записувати до Журналу бракеражу готової продукції.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.3. Щодня бути присутньою під час відбору </w:t>
      </w:r>
      <w:proofErr w:type="spellStart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кухарем</w:t>
      </w:r>
      <w:proofErr w:type="spellEnd"/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 добових проб кожної готової страви раціону, зберігати упродовж доби до закінчення аналогічного прийому їжі наступного дня.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.4. Розміщувати завірене керівником навчального закладу щоденне меню із зазначенням виходу та ціни страви поруч з вікном видачі їжі з харчоблоку.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>.5. Контролювати санітарний стан харчоблоку у навчальному закладі, своєчасне проходження медичних оглядів працівниками.</w:t>
      </w:r>
    </w:p>
    <w:p w:rsidR="0060284E" w:rsidRPr="0060284E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0284E" w:rsidRPr="0060284E">
        <w:rPr>
          <w:rFonts w:ascii="Times New Roman" w:hAnsi="Times New Roman"/>
          <w:sz w:val="28"/>
          <w:szCs w:val="28"/>
          <w:shd w:val="clear" w:color="auto" w:fill="FFFFFF"/>
        </w:rPr>
        <w:t xml:space="preserve">.6. Забезпечити контроль за дотриманням правил особистої гігієни персоналом, перевіряти на наявність гострих респіраторних інфекцій. </w:t>
      </w:r>
    </w:p>
    <w:p w:rsidR="00A5192B" w:rsidRPr="00A5192B" w:rsidRDefault="00821E1B" w:rsidP="0060284E">
      <w:pPr>
        <w:shd w:val="clear" w:color="auto" w:fill="FFFFFF"/>
        <w:spacing w:after="0" w:line="317" w:lineRule="exact"/>
        <w:ind w:left="19" w:right="110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5192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5192B" w:rsidRPr="00A5192B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покласти на Оксану  Врублевську, методиста з питань освіти.</w:t>
      </w: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color w:val="000000"/>
        </w:rPr>
      </w:pPr>
    </w:p>
    <w:p w:rsidR="00410A74" w:rsidRPr="00410A74" w:rsidRDefault="00410A74" w:rsidP="00410A7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10A7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5192B" w:rsidRPr="00A5192B">
        <w:rPr>
          <w:rFonts w:ascii="Times New Roman" w:hAnsi="Times New Roman" w:cs="Times New Roman"/>
          <w:b/>
          <w:color w:val="000000"/>
          <w:sz w:val="28"/>
          <w:szCs w:val="28"/>
        </w:rPr>
        <w:t>Сергій ЯРУЧИК</w:t>
      </w:r>
    </w:p>
    <w:p w:rsidR="00136C5B" w:rsidRPr="00C41294" w:rsidRDefault="006A397E" w:rsidP="00136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Богдана Макарчук</w:t>
      </w:r>
    </w:p>
    <w:p w:rsidR="00136C5B" w:rsidRDefault="00136C5B">
      <w:r>
        <w:br w:type="page"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A397E" w:rsidRPr="00C41294" w:rsidRDefault="006A397E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Людмила Сахан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36C5B" w:rsidRPr="006A397E" w:rsidRDefault="00136C5B" w:rsidP="006A39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136C5B" w:rsidRDefault="00136C5B" w:rsidP="00136C5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136C5B" w:rsidRPr="00321140" w:rsidRDefault="00136C5B" w:rsidP="00136C5B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136C5B" w:rsidRPr="00C41294" w:rsidRDefault="00136C5B" w:rsidP="00136C5B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426360" w:rsidRDefault="00426360"/>
    <w:sectPr w:rsidR="00426360" w:rsidSect="00136C5B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F4" w:rsidRDefault="00CA4FF4" w:rsidP="00136C5B">
      <w:pPr>
        <w:spacing w:after="0" w:line="240" w:lineRule="auto"/>
      </w:pPr>
      <w:r>
        <w:separator/>
      </w:r>
    </w:p>
  </w:endnote>
  <w:endnote w:type="continuationSeparator" w:id="0">
    <w:p w:rsidR="00CA4FF4" w:rsidRDefault="00CA4FF4" w:rsidP="001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F4" w:rsidRDefault="00CA4FF4" w:rsidP="00136C5B">
      <w:pPr>
        <w:spacing w:after="0" w:line="240" w:lineRule="auto"/>
      </w:pPr>
      <w:r>
        <w:separator/>
      </w:r>
    </w:p>
  </w:footnote>
  <w:footnote w:type="continuationSeparator" w:id="0">
    <w:p w:rsidR="00CA4FF4" w:rsidRDefault="00CA4FF4" w:rsidP="0013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5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C5B" w:rsidRPr="00136C5B" w:rsidRDefault="00136C5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6C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6C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6C9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36C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C5B" w:rsidRDefault="00136C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20805C"/>
    <w:lvl w:ilvl="0">
      <w:numFmt w:val="bullet"/>
      <w:lvlText w:val="*"/>
      <w:lvlJc w:val="left"/>
    </w:lvl>
  </w:abstractNum>
  <w:abstractNum w:abstractNumId="1">
    <w:nsid w:val="431C585F"/>
    <w:multiLevelType w:val="multilevel"/>
    <w:tmpl w:val="D570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B3E62"/>
    <w:multiLevelType w:val="multilevel"/>
    <w:tmpl w:val="120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D2369"/>
    <w:multiLevelType w:val="multilevel"/>
    <w:tmpl w:val="C8F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74"/>
    <w:rsid w:val="00024744"/>
    <w:rsid w:val="00025FCD"/>
    <w:rsid w:val="00136C5B"/>
    <w:rsid w:val="00185236"/>
    <w:rsid w:val="001C7F4E"/>
    <w:rsid w:val="00240713"/>
    <w:rsid w:val="00267213"/>
    <w:rsid w:val="0036775C"/>
    <w:rsid w:val="00410A74"/>
    <w:rsid w:val="00426360"/>
    <w:rsid w:val="00482418"/>
    <w:rsid w:val="0059584E"/>
    <w:rsid w:val="0060284E"/>
    <w:rsid w:val="0062420A"/>
    <w:rsid w:val="0065362F"/>
    <w:rsid w:val="006A397E"/>
    <w:rsid w:val="006B4BA5"/>
    <w:rsid w:val="00710876"/>
    <w:rsid w:val="007C1CEF"/>
    <w:rsid w:val="007D50A0"/>
    <w:rsid w:val="00821E1B"/>
    <w:rsid w:val="00836A47"/>
    <w:rsid w:val="008B3919"/>
    <w:rsid w:val="008C4E3A"/>
    <w:rsid w:val="009366C3"/>
    <w:rsid w:val="00936A8C"/>
    <w:rsid w:val="009D266C"/>
    <w:rsid w:val="00A5192B"/>
    <w:rsid w:val="00AF7BC7"/>
    <w:rsid w:val="00B16C97"/>
    <w:rsid w:val="00B3097D"/>
    <w:rsid w:val="00B72A1F"/>
    <w:rsid w:val="00CA4FF4"/>
    <w:rsid w:val="00DA26CE"/>
    <w:rsid w:val="00E2228A"/>
    <w:rsid w:val="00F07964"/>
    <w:rsid w:val="00F97F8E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68C6D-E31B-44D0-9B9D-088901C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0A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6C5B"/>
  </w:style>
  <w:style w:type="paragraph" w:styleId="a7">
    <w:name w:val="footer"/>
    <w:basedOn w:val="a"/>
    <w:link w:val="a8"/>
    <w:uiPriority w:val="99"/>
    <w:unhideWhenUsed/>
    <w:rsid w:val="00136C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6C5B"/>
  </w:style>
  <w:style w:type="paragraph" w:styleId="a9">
    <w:name w:val="List Paragraph"/>
    <w:basedOn w:val="a"/>
    <w:uiPriority w:val="34"/>
    <w:qFormat/>
    <w:rsid w:val="006A39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28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768-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1.rada.gov.ua/laws/show/1768-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1.rada.gov.ua/laws/show/1768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768-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admin</cp:lastModifiedBy>
  <cp:revision>8</cp:revision>
  <cp:lastPrinted>2020-09-15T13:55:00Z</cp:lastPrinted>
  <dcterms:created xsi:type="dcterms:W3CDTF">2020-09-15T06:23:00Z</dcterms:created>
  <dcterms:modified xsi:type="dcterms:W3CDTF">2020-09-16T07:07:00Z</dcterms:modified>
</cp:coreProperties>
</file>