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DFF" w:rsidRDefault="00BC3A38" w:rsidP="00D91DFF">
      <w:pPr>
        <w:jc w:val="center"/>
        <w:rPr>
          <w:b/>
          <w:sz w:val="22"/>
          <w:szCs w:val="22"/>
        </w:rPr>
      </w:pPr>
      <w:r>
        <w:rPr>
          <w:b/>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6.75pt;height:51pt;visibility:visible">
            <v:imagedata r:id="rId8" o:title=""/>
          </v:shape>
        </w:pict>
      </w:r>
    </w:p>
    <w:p w:rsidR="00D91DFF" w:rsidRDefault="00D91DFF" w:rsidP="00D91DFF">
      <w:pPr>
        <w:jc w:val="center"/>
        <w:rPr>
          <w:b/>
          <w:snapToGrid w:val="0"/>
          <w:color w:val="000000"/>
          <w:spacing w:val="8"/>
          <w:lang w:val="ru-RU"/>
        </w:rPr>
      </w:pPr>
    </w:p>
    <w:p w:rsidR="00D91DFF" w:rsidRDefault="00D91DFF" w:rsidP="00D91DFF">
      <w:pPr>
        <w:jc w:val="center"/>
        <w:rPr>
          <w:b/>
          <w:sz w:val="22"/>
          <w:szCs w:val="22"/>
        </w:rPr>
      </w:pPr>
      <w:r>
        <w:rPr>
          <w:b/>
        </w:rPr>
        <w:t>БОРАТИНСЬКА СІЛЬСЬКА  РАДА</w:t>
      </w:r>
    </w:p>
    <w:p w:rsidR="00D91DFF" w:rsidRDefault="00D91DFF" w:rsidP="00D91DFF">
      <w:pPr>
        <w:jc w:val="center"/>
        <w:rPr>
          <w:b/>
        </w:rPr>
      </w:pPr>
      <w:r>
        <w:rPr>
          <w:b/>
        </w:rPr>
        <w:t>ЛУЦЬКОГО РАЙОНУ ВОЛИНСЬКОЇ ОБЛАСТІ</w:t>
      </w:r>
    </w:p>
    <w:p w:rsidR="00D91DFF" w:rsidRDefault="00D91DFF" w:rsidP="00D91DFF">
      <w:pPr>
        <w:jc w:val="center"/>
      </w:pPr>
    </w:p>
    <w:p w:rsidR="00D91DFF" w:rsidRDefault="00D91DFF" w:rsidP="00D91DFF">
      <w:pPr>
        <w:jc w:val="center"/>
      </w:pPr>
      <w:r>
        <w:t>Восьмого скликання</w:t>
      </w:r>
    </w:p>
    <w:p w:rsidR="00D91DFF" w:rsidRDefault="00D91DFF" w:rsidP="00D91DFF">
      <w:pPr>
        <w:jc w:val="center"/>
      </w:pPr>
    </w:p>
    <w:p w:rsidR="00D91DFF" w:rsidRDefault="00D91DFF" w:rsidP="00D91DFF">
      <w:pPr>
        <w:jc w:val="center"/>
        <w:rPr>
          <w:b/>
        </w:rPr>
      </w:pPr>
      <w:r>
        <w:rPr>
          <w:b/>
        </w:rPr>
        <w:t>Р І Ш Е Н Н Я</w:t>
      </w:r>
    </w:p>
    <w:p w:rsidR="00D91DFF" w:rsidRDefault="00D91DFF" w:rsidP="00D91DFF">
      <w:pPr>
        <w:rPr>
          <w:u w:val="single"/>
        </w:rPr>
      </w:pPr>
      <w:bookmarkStart w:id="0" w:name="_Hlk41899060"/>
    </w:p>
    <w:p w:rsidR="00D91DFF" w:rsidRDefault="00021106" w:rsidP="00D91DFF">
      <w:pPr>
        <w:rPr>
          <w:u w:val="single"/>
        </w:rPr>
      </w:pPr>
      <w:r>
        <w:rPr>
          <w:u w:val="single"/>
          <w:lang w:val="ru-RU"/>
        </w:rPr>
        <w:t>15</w:t>
      </w:r>
      <w:r w:rsidR="009A54B4">
        <w:rPr>
          <w:u w:val="single"/>
          <w:lang w:val="ru-RU"/>
        </w:rPr>
        <w:t xml:space="preserve"> </w:t>
      </w:r>
      <w:r>
        <w:rPr>
          <w:u w:val="single"/>
          <w:lang w:val="ru-RU"/>
        </w:rPr>
        <w:t xml:space="preserve">липня </w:t>
      </w:r>
      <w:r w:rsidR="00D91DFF">
        <w:rPr>
          <w:u w:val="single"/>
        </w:rPr>
        <w:t>2024</w:t>
      </w:r>
      <w:r w:rsidR="00D91DFF">
        <w:rPr>
          <w:u w:val="single"/>
          <w:lang w:val="ru-RU"/>
        </w:rPr>
        <w:t xml:space="preserve"> року №</w:t>
      </w:r>
      <w:r>
        <w:rPr>
          <w:u w:val="single"/>
          <w:lang w:val="ru-RU"/>
        </w:rPr>
        <w:t xml:space="preserve"> 23/2</w:t>
      </w:r>
      <w:r w:rsidR="00D91DFF">
        <w:rPr>
          <w:u w:val="single"/>
          <w:lang w:val="ru-RU"/>
        </w:rPr>
        <w:t xml:space="preserve">   </w:t>
      </w:r>
    </w:p>
    <w:bookmarkEnd w:id="0"/>
    <w:p w:rsidR="00D91DFF" w:rsidRPr="00867CD4" w:rsidRDefault="003B6D54" w:rsidP="003B6D54">
      <w:pPr>
        <w:ind w:firstLine="708"/>
        <w:rPr>
          <w:b/>
        </w:rPr>
      </w:pPr>
      <w:r>
        <w:t>с.Боратин</w:t>
      </w:r>
      <w:r w:rsidR="00D91DFF">
        <w:tab/>
      </w:r>
      <w:r w:rsidR="00D91DFF">
        <w:tab/>
      </w:r>
      <w:r w:rsidR="00D91DFF">
        <w:tab/>
      </w:r>
      <w:r w:rsidR="00D91DFF">
        <w:tab/>
      </w:r>
      <w:r w:rsidR="00D91DFF">
        <w:tab/>
      </w:r>
      <w:r w:rsidR="00D91DFF">
        <w:tab/>
      </w:r>
      <w:r w:rsidR="00D91DFF">
        <w:tab/>
      </w:r>
      <w:r w:rsidR="00D91DFF">
        <w:tab/>
      </w:r>
      <w:r w:rsidR="00D91DFF">
        <w:tab/>
      </w:r>
      <w:r w:rsidR="00D91DFF">
        <w:tab/>
      </w:r>
      <w:r w:rsidR="00D91DFF">
        <w:tab/>
      </w:r>
      <w:r w:rsidR="00D91DFF">
        <w:tab/>
      </w:r>
      <w:r w:rsidR="00D91DFF">
        <w:tab/>
      </w:r>
      <w:r w:rsidR="00D91DFF">
        <w:tab/>
      </w:r>
      <w:r w:rsidR="00D91DFF">
        <w:tab/>
      </w:r>
      <w:r w:rsidR="00D91DFF">
        <w:tab/>
      </w:r>
      <w:r w:rsidR="00D91DFF" w:rsidRPr="00867CD4">
        <w:rPr>
          <w:b/>
        </w:rPr>
        <w:tab/>
      </w:r>
      <w:r w:rsidR="00D91DFF" w:rsidRPr="00867CD4">
        <w:rPr>
          <w:b/>
        </w:rPr>
        <w:tab/>
      </w:r>
      <w:r w:rsidR="00D91DFF" w:rsidRPr="00867CD4">
        <w:rPr>
          <w:b/>
        </w:rPr>
        <w:tab/>
      </w:r>
      <w:r w:rsidR="00D91DFF" w:rsidRPr="00867CD4">
        <w:rPr>
          <w:b/>
        </w:rPr>
        <w:tab/>
      </w:r>
      <w:r w:rsidR="00D91DFF" w:rsidRPr="00867CD4">
        <w:rPr>
          <w:b/>
        </w:rPr>
        <w:tab/>
      </w:r>
      <w:r w:rsidR="00D91DFF" w:rsidRPr="00867CD4">
        <w:rPr>
          <w:b/>
        </w:rPr>
        <w:tab/>
      </w:r>
    </w:p>
    <w:p w:rsidR="00D91DFF" w:rsidRPr="00C31632" w:rsidRDefault="0015137F" w:rsidP="000554D5">
      <w:pPr>
        <w:spacing w:line="276" w:lineRule="auto"/>
        <w:ind w:right="5101"/>
        <w:rPr>
          <w:lang w:eastAsia="ru-RU"/>
        </w:rPr>
      </w:pPr>
      <w:bookmarkStart w:id="1" w:name="_Hlk46908835"/>
      <w:r w:rsidRPr="0015137F">
        <w:rPr>
          <w:b/>
        </w:rPr>
        <w:t xml:space="preserve">Про внесення змін до рішення </w:t>
      </w:r>
      <w:r>
        <w:rPr>
          <w:b/>
        </w:rPr>
        <w:t>сільсь</w:t>
      </w:r>
      <w:r w:rsidRPr="0015137F">
        <w:rPr>
          <w:b/>
        </w:rPr>
        <w:t xml:space="preserve">кої ради від </w:t>
      </w:r>
      <w:r>
        <w:rPr>
          <w:b/>
        </w:rPr>
        <w:t>13 липня 2023 року</w:t>
      </w:r>
      <w:r w:rsidRPr="0015137F">
        <w:rPr>
          <w:b/>
        </w:rPr>
        <w:t xml:space="preserve"> № </w:t>
      </w:r>
      <w:r>
        <w:rPr>
          <w:b/>
        </w:rPr>
        <w:t>17/2 «</w:t>
      </w:r>
      <w:r w:rsidR="00D91DFF" w:rsidRPr="00C31632">
        <w:rPr>
          <w:b/>
          <w:bCs/>
          <w:lang w:eastAsia="ru-RU"/>
        </w:rPr>
        <w:t xml:space="preserve">Про встановлення </w:t>
      </w:r>
      <w:r w:rsidR="00D91DFF" w:rsidRPr="00C31632">
        <w:rPr>
          <w:b/>
          <w:bCs/>
          <w:color w:val="333333"/>
          <w:lang w:eastAsia="ru-RU"/>
        </w:rPr>
        <w:t>ставок та пільг зі сплати земельного податку</w:t>
      </w:r>
      <w:r>
        <w:rPr>
          <w:b/>
          <w:bCs/>
          <w:color w:val="333333"/>
          <w:lang w:eastAsia="ru-RU"/>
        </w:rPr>
        <w:t>»</w:t>
      </w:r>
      <w:r w:rsidR="00D91DFF" w:rsidRPr="00C31632">
        <w:rPr>
          <w:b/>
          <w:bCs/>
          <w:color w:val="333333"/>
          <w:lang w:eastAsia="ru-RU"/>
        </w:rPr>
        <w:t xml:space="preserve"> </w:t>
      </w:r>
    </w:p>
    <w:p w:rsidR="00D91DFF" w:rsidRDefault="00D91DFF" w:rsidP="00D91DFF">
      <w:pPr>
        <w:spacing w:line="276" w:lineRule="auto"/>
        <w:ind w:firstLine="851"/>
        <w:jc w:val="both"/>
        <w:rPr>
          <w:lang w:eastAsia="ru-RU"/>
        </w:rPr>
      </w:pPr>
      <w:r>
        <w:rPr>
          <w:lang w:eastAsia="ru-RU"/>
        </w:rPr>
        <w:t> </w:t>
      </w:r>
    </w:p>
    <w:p w:rsidR="003B6D54" w:rsidRPr="009A54B4" w:rsidRDefault="00D91DFF" w:rsidP="00D91DFF">
      <w:pPr>
        <w:ind w:firstLine="851"/>
        <w:jc w:val="both"/>
      </w:pPr>
      <w:r w:rsidRPr="009A54B4">
        <w:rPr>
          <w:color w:val="333333"/>
          <w:lang w:eastAsia="ru-RU"/>
        </w:rPr>
        <w:t xml:space="preserve">Відповідно до статті 143 Конституції України, </w:t>
      </w:r>
      <w:r w:rsidRPr="009A54B4">
        <w:t>пункту 24 частини першої  статті 26 та статті 69 Закону України «Про місцеве самоврядування в Україні», керуючись статтею 64 Бюджетного кодексу України</w:t>
      </w:r>
      <w:r w:rsidRPr="009A54B4">
        <w:rPr>
          <w:color w:val="333333"/>
          <w:lang w:eastAsia="ru-RU"/>
        </w:rPr>
        <w:t xml:space="preserve">, </w:t>
      </w:r>
      <w:r w:rsidRPr="009A54B4">
        <w:t xml:space="preserve">статтями 7, 8, 12, підпунктом 10.1.1 пункту 10.1 статті 10, підпунктом 265.1.3 пункту 265.1 статті 265, статтями 269-288 </w:t>
      </w:r>
      <w:r w:rsidRPr="009A54B4">
        <w:rPr>
          <w:color w:val="333333"/>
          <w:lang w:eastAsia="ru-RU"/>
        </w:rPr>
        <w:t xml:space="preserve">Податкового кодексу України (зі змінами та доповненнями), </w:t>
      </w:r>
      <w:r w:rsidRPr="009A54B4">
        <w:t xml:space="preserve">інших законодавчих актів України системи оподаткування, обліку та звітності, враховуючи рекомендації постійних комісій сільської ради, сільська рада </w:t>
      </w:r>
    </w:p>
    <w:p w:rsidR="00D91DFF" w:rsidRPr="009A54B4" w:rsidRDefault="003B6D54" w:rsidP="00D91DFF">
      <w:pPr>
        <w:ind w:firstLine="851"/>
        <w:jc w:val="both"/>
      </w:pPr>
      <w:r w:rsidRPr="009A54B4">
        <w:rPr>
          <w:b/>
        </w:rPr>
        <w:t>ВИРІШИЛА</w:t>
      </w:r>
      <w:r w:rsidR="00D91DFF" w:rsidRPr="009A54B4">
        <w:t>:</w:t>
      </w:r>
    </w:p>
    <w:p w:rsidR="00D91DFF" w:rsidRPr="009A54B4" w:rsidRDefault="00D91DFF" w:rsidP="00D91DFF">
      <w:pPr>
        <w:ind w:firstLine="851"/>
        <w:jc w:val="both"/>
        <w:rPr>
          <w:lang w:eastAsia="ru-RU"/>
        </w:rPr>
      </w:pPr>
    </w:p>
    <w:p w:rsidR="00504832" w:rsidRPr="009A54B4" w:rsidRDefault="00EB4F19" w:rsidP="00504832">
      <w:pPr>
        <w:ind w:firstLine="709"/>
        <w:jc w:val="both"/>
        <w:rPr>
          <w:lang w:eastAsia="ru-RU"/>
        </w:rPr>
      </w:pPr>
      <w:r w:rsidRPr="009A54B4">
        <w:rPr>
          <w:lang w:eastAsia="ru-RU"/>
        </w:rPr>
        <w:t xml:space="preserve">1. </w:t>
      </w:r>
      <w:r w:rsidR="009E60DE" w:rsidRPr="009A54B4">
        <w:rPr>
          <w:lang w:eastAsia="ru-RU"/>
        </w:rPr>
        <w:t>Н</w:t>
      </w:r>
      <w:r w:rsidR="009E60DE" w:rsidRPr="009A54B4">
        <w:t>а час дії воєнного стану в</w:t>
      </w:r>
      <w:r w:rsidRPr="009A54B4">
        <w:t>нести зміни до рішення сільської ради від 13 липня 2023 року № 17/2 «</w:t>
      </w:r>
      <w:r w:rsidRPr="009A54B4">
        <w:rPr>
          <w:bCs/>
          <w:lang w:eastAsia="ru-RU"/>
        </w:rPr>
        <w:t xml:space="preserve">Про встановлення </w:t>
      </w:r>
      <w:r w:rsidRPr="009A54B4">
        <w:rPr>
          <w:bCs/>
          <w:color w:val="333333"/>
          <w:lang w:eastAsia="ru-RU"/>
        </w:rPr>
        <w:t>ставок та пільг зі сплати земельного податку»</w:t>
      </w:r>
      <w:r w:rsidRPr="009A54B4">
        <w:rPr>
          <w:lang w:eastAsia="ru-RU"/>
        </w:rPr>
        <w:t>, а саме:</w:t>
      </w:r>
      <w:r w:rsidR="00504832" w:rsidRPr="009A54B4">
        <w:rPr>
          <w:lang w:eastAsia="ru-RU"/>
        </w:rPr>
        <w:t xml:space="preserve"> </w:t>
      </w:r>
    </w:p>
    <w:p w:rsidR="00504832" w:rsidRPr="009A54B4" w:rsidRDefault="00EB4F19" w:rsidP="00504832">
      <w:pPr>
        <w:ind w:firstLine="709"/>
        <w:jc w:val="both"/>
      </w:pPr>
      <w:r w:rsidRPr="009A54B4">
        <w:t xml:space="preserve">1) </w:t>
      </w:r>
      <w:r w:rsidR="00FB4EA2" w:rsidRPr="009A54B4">
        <w:t>в додатку 1 «</w:t>
      </w:r>
      <w:r w:rsidR="00FB4EA2" w:rsidRPr="009A54B4">
        <w:rPr>
          <w:noProof/>
        </w:rPr>
        <w:t xml:space="preserve">Ставки земельного податку, </w:t>
      </w:r>
      <w:r w:rsidR="00FB4EA2" w:rsidRPr="009A54B4">
        <w:t xml:space="preserve">на території Боратинської сільської територіальної громади» по </w:t>
      </w:r>
      <w:r w:rsidR="00504832" w:rsidRPr="009A54B4">
        <w:t>вид</w:t>
      </w:r>
      <w:r w:rsidR="00FB4EA2" w:rsidRPr="009A54B4">
        <w:t>у</w:t>
      </w:r>
      <w:r w:rsidR="00504832" w:rsidRPr="009A54B4">
        <w:t xml:space="preserve"> </w:t>
      </w:r>
      <w:r w:rsidR="00504832" w:rsidRPr="009A54B4">
        <w:rPr>
          <w:bCs/>
          <w:lang w:eastAsia="en-US"/>
        </w:rPr>
        <w:t>цільового призначення земель</w:t>
      </w:r>
      <w:r w:rsidR="00504832" w:rsidRPr="009A54B4">
        <w:rPr>
          <w:vertAlign w:val="superscript"/>
        </w:rPr>
        <w:t xml:space="preserve"> </w:t>
      </w:r>
      <w:r w:rsidR="00504832" w:rsidRPr="009A54B4">
        <w:t>12.01 «</w:t>
      </w:r>
      <w:r w:rsidR="00504832" w:rsidRPr="009A54B4">
        <w:rPr>
          <w:lang w:eastAsia="en-US"/>
        </w:rPr>
        <w:t>Для розміщення та експлуатації будівель і споруд залізничного транспорту</w:t>
      </w:r>
      <w:r w:rsidR="00504832" w:rsidRPr="009A54B4">
        <w:t>»</w:t>
      </w:r>
      <w:r w:rsidR="00FB4EA2" w:rsidRPr="009A54B4">
        <w:t xml:space="preserve"> </w:t>
      </w:r>
      <w:r w:rsidR="00504832" w:rsidRPr="009A54B4">
        <w:t xml:space="preserve"> </w:t>
      </w:r>
      <w:r w:rsidR="00FB4EA2" w:rsidRPr="009A54B4">
        <w:t>цифри «3,00» та «3,00» замінити цифрами «1,00» та «1,00»;</w:t>
      </w:r>
    </w:p>
    <w:p w:rsidR="00EB4F19" w:rsidRPr="009A54B4" w:rsidRDefault="00504832" w:rsidP="00EB4F19">
      <w:pPr>
        <w:ind w:firstLine="705"/>
        <w:jc w:val="both"/>
      </w:pPr>
      <w:r w:rsidRPr="009A54B4">
        <w:t xml:space="preserve">2) </w:t>
      </w:r>
      <w:r w:rsidR="00EB4F19" w:rsidRPr="009A54B4">
        <w:t>додаток 2 «Перелік пільг для фізичних та юридичних осіб із сплати земельного податку» до рішення викласти в новій редакції (додається).</w:t>
      </w:r>
    </w:p>
    <w:p w:rsidR="00EB4F19" w:rsidRPr="009A54B4" w:rsidRDefault="00EB4F19" w:rsidP="00EB4F19">
      <w:pPr>
        <w:ind w:firstLine="709"/>
        <w:jc w:val="both"/>
      </w:pPr>
      <w:r w:rsidRPr="009A54B4">
        <w:t xml:space="preserve">2. </w:t>
      </w:r>
      <w:r w:rsidRPr="009A54B4">
        <w:rPr>
          <w:color w:val="000000"/>
        </w:rPr>
        <w:t xml:space="preserve">Всі інші пункти </w:t>
      </w:r>
      <w:r w:rsidRPr="009A54B4">
        <w:t xml:space="preserve">рішення сільської ради від 13 липня 2023 року </w:t>
      </w:r>
      <w:r w:rsidR="00611664" w:rsidRPr="009A54B4">
        <w:t xml:space="preserve">        </w:t>
      </w:r>
      <w:r w:rsidRPr="009A54B4">
        <w:t>№ 17/2 «</w:t>
      </w:r>
      <w:r w:rsidRPr="009A54B4">
        <w:rPr>
          <w:bCs/>
          <w:lang w:eastAsia="ru-RU"/>
        </w:rPr>
        <w:t xml:space="preserve">Про встановлення </w:t>
      </w:r>
      <w:r w:rsidRPr="009A54B4">
        <w:rPr>
          <w:bCs/>
          <w:color w:val="333333"/>
          <w:lang w:eastAsia="ru-RU"/>
        </w:rPr>
        <w:t>ставок та пільг зі сплати земельного податку»</w:t>
      </w:r>
      <w:r w:rsidRPr="009A54B4">
        <w:rPr>
          <w:color w:val="000000"/>
        </w:rPr>
        <w:t>, що не зазнали змін, залишаються незмінними</w:t>
      </w:r>
      <w:r w:rsidRPr="009A54B4">
        <w:t>.</w:t>
      </w:r>
    </w:p>
    <w:p w:rsidR="00EB4F19" w:rsidRPr="009A54B4" w:rsidRDefault="00EB4F19" w:rsidP="00EB4F19">
      <w:pPr>
        <w:ind w:firstLine="709"/>
        <w:jc w:val="both"/>
      </w:pPr>
      <w:r w:rsidRPr="009A54B4">
        <w:rPr>
          <w:color w:val="000000"/>
        </w:rPr>
        <w:t xml:space="preserve">3. Дане рішення є невід’ємною частиною </w:t>
      </w:r>
      <w:r w:rsidRPr="009A54B4">
        <w:t>рішення сільської ради від        13 липня 2023 року № 17/2 «</w:t>
      </w:r>
      <w:r w:rsidRPr="009A54B4">
        <w:rPr>
          <w:bCs/>
          <w:lang w:eastAsia="ru-RU"/>
        </w:rPr>
        <w:t xml:space="preserve">Про встановлення </w:t>
      </w:r>
      <w:r w:rsidRPr="009A54B4">
        <w:rPr>
          <w:bCs/>
          <w:color w:val="333333"/>
          <w:lang w:eastAsia="ru-RU"/>
        </w:rPr>
        <w:t>ставок та пільг зі сплати земельного податку»</w:t>
      </w:r>
      <w:r w:rsidRPr="009A54B4">
        <w:rPr>
          <w:color w:val="000000"/>
        </w:rPr>
        <w:t xml:space="preserve"> і набирає чинності з </w:t>
      </w:r>
      <w:r w:rsidRPr="009A54B4">
        <w:t>01 січня 2025 року. </w:t>
      </w:r>
    </w:p>
    <w:p w:rsidR="00EB4F19" w:rsidRPr="009A54B4" w:rsidRDefault="00EB4F19" w:rsidP="00EB4F19">
      <w:pPr>
        <w:ind w:firstLine="708"/>
        <w:jc w:val="both"/>
      </w:pPr>
      <w:r w:rsidRPr="009A54B4">
        <w:t>4. В</w:t>
      </w:r>
      <w:r w:rsidR="003A25B4" w:rsidRPr="009A54B4">
        <w:t>изнати</w:t>
      </w:r>
      <w:r w:rsidRPr="009A54B4">
        <w:t xml:space="preserve"> таким, що з 31 грудня 2024 року втра</w:t>
      </w:r>
      <w:r w:rsidR="003A25B4" w:rsidRPr="009A54B4">
        <w:t>тив</w:t>
      </w:r>
      <w:r w:rsidRPr="009A54B4">
        <w:t xml:space="preserve"> чинність додаток 2 </w:t>
      </w:r>
      <w:r w:rsidR="00DC637C" w:rsidRPr="009A54B4">
        <w:t>до рішення Боратинської сільської ради від 13 липня 2023 року № 17/2 «</w:t>
      </w:r>
      <w:r w:rsidR="00DC637C" w:rsidRPr="009A54B4">
        <w:rPr>
          <w:bCs/>
          <w:lang w:eastAsia="ru-RU"/>
        </w:rPr>
        <w:t xml:space="preserve">Про встановлення </w:t>
      </w:r>
      <w:r w:rsidR="00DC637C" w:rsidRPr="009A54B4">
        <w:rPr>
          <w:bCs/>
          <w:color w:val="333333"/>
          <w:lang w:eastAsia="ru-RU"/>
        </w:rPr>
        <w:t>ставок та пільг зі сплати земельного податку»</w:t>
      </w:r>
      <w:r w:rsidRPr="009A54B4">
        <w:rPr>
          <w:bCs/>
        </w:rPr>
        <w:t>.</w:t>
      </w:r>
      <w:r w:rsidRPr="009A54B4">
        <w:t> </w:t>
      </w:r>
    </w:p>
    <w:p w:rsidR="00D91DFF" w:rsidRPr="009A54B4" w:rsidRDefault="003A25B4" w:rsidP="00D91DFF">
      <w:pPr>
        <w:ind w:firstLine="708"/>
        <w:jc w:val="both"/>
      </w:pPr>
      <w:r w:rsidRPr="009A54B4">
        <w:rPr>
          <w:lang w:eastAsia="ru-RU"/>
        </w:rPr>
        <w:t>5</w:t>
      </w:r>
      <w:r w:rsidR="00D91DFF" w:rsidRPr="009A54B4">
        <w:rPr>
          <w:lang w:eastAsia="ru-RU"/>
        </w:rPr>
        <w:t xml:space="preserve">. Оприлюднити дане рішення на офіційному сайті Боратинської сільської ради </w:t>
      </w:r>
      <w:r w:rsidR="00D91DFF" w:rsidRPr="009A54B4">
        <w:t xml:space="preserve">в розділі «Документи» рубриці/«Регуляторна діяльність» та в розділі «Рішення сесій» не пізніше 10 днів після його прийняття. Копію прийнятого рішення надіслати в паперовому та електронному вигляді у десятиденний строк з дня прийняття до </w:t>
      </w:r>
      <w:r w:rsidR="00D91DFF" w:rsidRPr="009A54B4">
        <w:rPr>
          <w:noProof/>
        </w:rPr>
        <w:t>ГУ ДПС у Волинській області</w:t>
      </w:r>
      <w:r w:rsidR="00D91DFF" w:rsidRPr="009A54B4">
        <w:t xml:space="preserve">, але не пізніше 25 липня поточного року. </w:t>
      </w:r>
    </w:p>
    <w:p w:rsidR="00D91DFF" w:rsidRPr="009A54B4" w:rsidRDefault="003A25B4" w:rsidP="00D91DFF">
      <w:pPr>
        <w:ind w:firstLine="708"/>
        <w:jc w:val="both"/>
      </w:pPr>
      <w:r w:rsidRPr="009A54B4">
        <w:rPr>
          <w:lang w:eastAsia="ru-RU"/>
        </w:rPr>
        <w:lastRenderedPageBreak/>
        <w:t>6</w:t>
      </w:r>
      <w:r w:rsidR="00D91DFF" w:rsidRPr="009A54B4">
        <w:rPr>
          <w:lang w:eastAsia="ru-RU"/>
        </w:rPr>
        <w:t xml:space="preserve">. Контроль за виконанням даного рішення </w:t>
      </w:r>
      <w:r w:rsidR="00D91DFF" w:rsidRPr="009A54B4">
        <w:t>покласти на постійну комісію</w:t>
      </w:r>
      <w:r w:rsidR="00021236" w:rsidRPr="009A54B4">
        <w:t xml:space="preserve"> Боратинської сільської ради</w:t>
      </w:r>
      <w:r w:rsidR="00D91DFF" w:rsidRPr="009A54B4">
        <w:t xml:space="preserve"> з питань </w:t>
      </w:r>
      <w:r w:rsidR="00021236" w:rsidRPr="009A54B4">
        <w:t>земельних відносин,</w:t>
      </w:r>
      <w:r w:rsidR="00025E3F" w:rsidRPr="009A54B4">
        <w:t xml:space="preserve"> природокористування, сільського господарства </w:t>
      </w:r>
      <w:r w:rsidR="00021236" w:rsidRPr="009A54B4">
        <w:t xml:space="preserve">та екології </w:t>
      </w:r>
      <w:r w:rsidR="00D91DFF" w:rsidRPr="009A54B4">
        <w:t>(</w:t>
      </w:r>
      <w:r w:rsidR="00021236" w:rsidRPr="009A54B4">
        <w:t>Петро ЯНЮК</w:t>
      </w:r>
      <w:r w:rsidR="00D91DFF" w:rsidRPr="009A54B4">
        <w:t>).</w:t>
      </w:r>
    </w:p>
    <w:p w:rsidR="00D91DFF" w:rsidRPr="009A54B4" w:rsidRDefault="00D91DFF" w:rsidP="00D91DFF">
      <w:pPr>
        <w:ind w:firstLine="851"/>
        <w:jc w:val="both"/>
      </w:pPr>
    </w:p>
    <w:p w:rsidR="00D91DFF" w:rsidRPr="009A54B4" w:rsidRDefault="00D91DFF" w:rsidP="00D91DFF">
      <w:pPr>
        <w:ind w:firstLine="851"/>
        <w:jc w:val="both"/>
      </w:pPr>
    </w:p>
    <w:p w:rsidR="00D91DFF" w:rsidRPr="009A54B4" w:rsidRDefault="00D91DFF" w:rsidP="00D91DFF">
      <w:pPr>
        <w:ind w:firstLine="851"/>
        <w:jc w:val="both"/>
      </w:pPr>
    </w:p>
    <w:p w:rsidR="00D91DFF" w:rsidRPr="009A54B4" w:rsidRDefault="00D91DFF" w:rsidP="00D91DFF">
      <w:pPr>
        <w:spacing w:after="150"/>
        <w:jc w:val="both"/>
        <w:rPr>
          <w:b/>
        </w:rPr>
      </w:pPr>
      <w:r w:rsidRPr="009A54B4">
        <w:t xml:space="preserve">Сільський голова                 </w:t>
      </w:r>
      <w:r w:rsidRPr="009A54B4">
        <w:tab/>
      </w:r>
      <w:r w:rsidRPr="009A54B4">
        <w:tab/>
      </w:r>
      <w:r w:rsidRPr="009A54B4">
        <w:tab/>
        <w:t xml:space="preserve">                               </w:t>
      </w:r>
      <w:r w:rsidRPr="009A54B4">
        <w:rPr>
          <w:b/>
        </w:rPr>
        <w:t>Сергій  ЯРУЧИК</w:t>
      </w:r>
    </w:p>
    <w:p w:rsidR="00D91DFF" w:rsidRPr="009A54B4" w:rsidRDefault="00D91DFF" w:rsidP="00D91DFF">
      <w:pPr>
        <w:spacing w:line="276" w:lineRule="auto"/>
        <w:jc w:val="both"/>
        <w:rPr>
          <w:lang w:eastAsia="ar-SA"/>
        </w:rPr>
      </w:pPr>
      <w:r w:rsidRPr="009A54B4">
        <w:rPr>
          <w:lang w:eastAsia="ar-SA"/>
        </w:rPr>
        <w:t>Ганна Радчук</w:t>
      </w:r>
    </w:p>
    <w:p w:rsidR="00D91DFF" w:rsidRPr="009A54B4" w:rsidRDefault="00D91DFF" w:rsidP="00D91DFF">
      <w:pPr>
        <w:spacing w:line="276" w:lineRule="auto"/>
        <w:jc w:val="both"/>
        <w:rPr>
          <w:lang w:eastAsia="ar-SA"/>
        </w:rPr>
      </w:pPr>
    </w:p>
    <w:p w:rsidR="00D91DFF" w:rsidRPr="009A54B4" w:rsidRDefault="00D91DFF" w:rsidP="00D91DFF">
      <w:pPr>
        <w:spacing w:line="276" w:lineRule="auto"/>
        <w:jc w:val="both"/>
        <w:rPr>
          <w:lang w:eastAsia="ar-SA"/>
        </w:rPr>
      </w:pPr>
    </w:p>
    <w:p w:rsidR="00D91DFF" w:rsidRPr="009A54B4" w:rsidRDefault="00D91DFF" w:rsidP="00D91DFF">
      <w:pPr>
        <w:spacing w:line="276" w:lineRule="auto"/>
        <w:jc w:val="both"/>
        <w:rPr>
          <w:lang w:eastAsia="ar-SA"/>
        </w:rPr>
      </w:pPr>
    </w:p>
    <w:p w:rsidR="00D91DFF" w:rsidRPr="009A54B4" w:rsidRDefault="00D91DFF" w:rsidP="00D91DFF">
      <w:pPr>
        <w:spacing w:line="276" w:lineRule="auto"/>
        <w:jc w:val="both"/>
        <w:rPr>
          <w:lang w:eastAsia="ar-SA"/>
        </w:rPr>
      </w:pPr>
    </w:p>
    <w:p w:rsidR="00D91DFF" w:rsidRPr="009A54B4" w:rsidRDefault="00D91DFF" w:rsidP="00D91DFF">
      <w:pPr>
        <w:spacing w:line="276" w:lineRule="auto"/>
        <w:jc w:val="both"/>
        <w:rPr>
          <w:lang w:eastAsia="ar-SA"/>
        </w:rPr>
      </w:pPr>
    </w:p>
    <w:p w:rsidR="00D91DFF" w:rsidRPr="009A54B4"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9A54B4" w:rsidRDefault="009A54B4" w:rsidP="00D91DFF">
      <w:pPr>
        <w:spacing w:line="276" w:lineRule="auto"/>
        <w:jc w:val="both"/>
        <w:rPr>
          <w:lang w:eastAsia="ar-SA"/>
        </w:rPr>
      </w:pPr>
    </w:p>
    <w:p w:rsidR="009A54B4" w:rsidRDefault="009A54B4" w:rsidP="00D91DFF">
      <w:pPr>
        <w:spacing w:line="276" w:lineRule="auto"/>
        <w:jc w:val="both"/>
        <w:rPr>
          <w:lang w:eastAsia="ar-SA"/>
        </w:rPr>
      </w:pPr>
    </w:p>
    <w:p w:rsidR="009A54B4" w:rsidRDefault="009A54B4" w:rsidP="00D91DFF">
      <w:pPr>
        <w:spacing w:line="276" w:lineRule="auto"/>
        <w:jc w:val="both"/>
        <w:rPr>
          <w:lang w:eastAsia="ar-SA"/>
        </w:rPr>
      </w:pPr>
    </w:p>
    <w:p w:rsidR="009A54B4" w:rsidRDefault="009A54B4" w:rsidP="00D91DFF">
      <w:pPr>
        <w:spacing w:line="276" w:lineRule="auto"/>
        <w:jc w:val="both"/>
        <w:rPr>
          <w:lang w:eastAsia="ar-SA"/>
        </w:rPr>
      </w:pPr>
    </w:p>
    <w:p w:rsidR="009A54B4" w:rsidRDefault="009A54B4" w:rsidP="00D91DFF">
      <w:pPr>
        <w:spacing w:line="276" w:lineRule="auto"/>
        <w:jc w:val="both"/>
        <w:rPr>
          <w:lang w:eastAsia="ar-SA"/>
        </w:rPr>
      </w:pPr>
    </w:p>
    <w:p w:rsidR="009A54B4" w:rsidRDefault="009A54B4" w:rsidP="00D91DFF">
      <w:pPr>
        <w:spacing w:line="276" w:lineRule="auto"/>
        <w:jc w:val="both"/>
        <w:rPr>
          <w:lang w:eastAsia="ar-SA"/>
        </w:rPr>
      </w:pPr>
    </w:p>
    <w:p w:rsidR="009A54B4" w:rsidRDefault="009A54B4" w:rsidP="00D91DFF">
      <w:pPr>
        <w:spacing w:line="276" w:lineRule="auto"/>
        <w:jc w:val="both"/>
        <w:rPr>
          <w:lang w:eastAsia="ar-SA"/>
        </w:rPr>
      </w:pPr>
    </w:p>
    <w:p w:rsidR="00D91DFF" w:rsidRDefault="00D91DFF" w:rsidP="00D91DFF">
      <w:pPr>
        <w:spacing w:line="276" w:lineRule="auto"/>
        <w:jc w:val="both"/>
        <w:rPr>
          <w:lang w:eastAsia="ar-SA"/>
        </w:rPr>
      </w:pPr>
    </w:p>
    <w:p w:rsidR="0013641E" w:rsidRDefault="0013641E" w:rsidP="00D91DFF">
      <w:pPr>
        <w:spacing w:line="276" w:lineRule="auto"/>
        <w:jc w:val="both"/>
        <w:rPr>
          <w:lang w:eastAsia="ar-SA"/>
        </w:rPr>
      </w:pPr>
    </w:p>
    <w:p w:rsidR="00D91DFF" w:rsidRDefault="00D91DFF" w:rsidP="00D91DFF">
      <w:pPr>
        <w:ind w:left="6229" w:firstLine="143"/>
        <w:rPr>
          <w:lang w:eastAsia="ru-RU"/>
        </w:rPr>
      </w:pPr>
      <w:r>
        <w:rPr>
          <w:lang w:eastAsia="ru-RU"/>
        </w:rPr>
        <w:lastRenderedPageBreak/>
        <w:t xml:space="preserve">Додаток </w:t>
      </w:r>
    </w:p>
    <w:p w:rsidR="00D91DFF" w:rsidRDefault="00D91DFF" w:rsidP="00D91DFF">
      <w:pPr>
        <w:ind w:left="6372"/>
        <w:rPr>
          <w:lang w:eastAsia="ru-RU"/>
        </w:rPr>
      </w:pPr>
      <w:r>
        <w:rPr>
          <w:lang w:eastAsia="ru-RU"/>
        </w:rPr>
        <w:t>до рішення сільської ради</w:t>
      </w:r>
    </w:p>
    <w:p w:rsidR="00D91DFF" w:rsidRDefault="00196D84" w:rsidP="00D91DFF">
      <w:pPr>
        <w:ind w:left="6372"/>
        <w:rPr>
          <w:lang w:eastAsia="ru-RU"/>
        </w:rPr>
      </w:pPr>
      <w:r>
        <w:rPr>
          <w:lang w:eastAsia="ru-RU"/>
        </w:rPr>
        <w:t>15</w:t>
      </w:r>
      <w:r w:rsidR="00D91DFF">
        <w:rPr>
          <w:lang w:eastAsia="ru-RU"/>
        </w:rPr>
        <w:t>.</w:t>
      </w:r>
      <w:r>
        <w:rPr>
          <w:lang w:eastAsia="ru-RU"/>
        </w:rPr>
        <w:t>07</w:t>
      </w:r>
      <w:r w:rsidR="00D91DFF">
        <w:rPr>
          <w:lang w:eastAsia="ru-RU"/>
        </w:rPr>
        <w:t>.2024 року №</w:t>
      </w:r>
      <w:r>
        <w:rPr>
          <w:lang w:eastAsia="ru-RU"/>
        </w:rPr>
        <w:t xml:space="preserve"> 23/2</w:t>
      </w:r>
      <w:r w:rsidR="00D91DFF">
        <w:rPr>
          <w:lang w:eastAsia="ru-RU"/>
        </w:rPr>
        <w:t xml:space="preserve"> </w:t>
      </w:r>
    </w:p>
    <w:p w:rsidR="00D91DFF" w:rsidRDefault="00D91DFF" w:rsidP="00D91DFF">
      <w:pPr>
        <w:ind w:left="6244" w:firstLine="418"/>
        <w:jc w:val="both"/>
        <w:rPr>
          <w:lang w:eastAsia="ru-RU"/>
        </w:rPr>
      </w:pPr>
    </w:p>
    <w:p w:rsidR="00D91DFF" w:rsidRDefault="00D91DFF" w:rsidP="00D91DFF">
      <w:pPr>
        <w:pStyle w:val="ShapkaDocumentu"/>
        <w:spacing w:after="0"/>
        <w:ind w:left="0" w:firstLine="851"/>
        <w:rPr>
          <w:rFonts w:ascii="Times New Roman" w:hAnsi="Times New Roman"/>
          <w:b/>
          <w:sz w:val="24"/>
          <w:szCs w:val="24"/>
        </w:rPr>
      </w:pPr>
      <w:r>
        <w:rPr>
          <w:rFonts w:ascii="Times New Roman" w:hAnsi="Times New Roman"/>
          <w:b/>
          <w:sz w:val="24"/>
          <w:szCs w:val="24"/>
        </w:rPr>
        <w:t>ПЕРЕЛІК</w:t>
      </w:r>
    </w:p>
    <w:p w:rsidR="00D91DFF" w:rsidRDefault="00D91DFF" w:rsidP="00D91DFF">
      <w:pPr>
        <w:pStyle w:val="af8"/>
        <w:spacing w:before="0" w:after="0"/>
        <w:ind w:left="851"/>
        <w:rPr>
          <w:rFonts w:ascii="Times New Roman" w:hAnsi="Times New Roman"/>
          <w:sz w:val="24"/>
          <w:szCs w:val="24"/>
        </w:rPr>
      </w:pPr>
      <w:r>
        <w:rPr>
          <w:rFonts w:ascii="Times New Roman" w:hAnsi="Times New Roman"/>
          <w:sz w:val="24"/>
          <w:szCs w:val="24"/>
        </w:rPr>
        <w:t xml:space="preserve">пільг для фізичних та юридичних осіб, наданих відповідно до </w:t>
      </w:r>
      <w:r w:rsidR="001C16F4" w:rsidRPr="001C16F4">
        <w:rPr>
          <w:rFonts w:ascii="Times New Roman" w:hAnsi="Times New Roman"/>
          <w:sz w:val="24"/>
          <w:szCs w:val="24"/>
        </w:rPr>
        <w:t>статей 281, 282, пункту 284.1 статті 284 </w:t>
      </w:r>
      <w:r w:rsidRPr="001C16F4">
        <w:rPr>
          <w:rFonts w:ascii="Times New Roman" w:hAnsi="Times New Roman"/>
          <w:sz w:val="24"/>
          <w:szCs w:val="24"/>
        </w:rPr>
        <w:t xml:space="preserve"> Податко</w:t>
      </w:r>
      <w:r>
        <w:rPr>
          <w:rFonts w:ascii="Times New Roman" w:hAnsi="Times New Roman"/>
          <w:sz w:val="24"/>
          <w:szCs w:val="24"/>
        </w:rPr>
        <w:t>вого кодексу України, із сплати земельного податку</w:t>
      </w:r>
      <w:r w:rsidR="00942606" w:rsidRPr="003D7303">
        <w:rPr>
          <w:sz w:val="24"/>
          <w:szCs w:val="24"/>
          <w:vertAlign w:val="superscript"/>
          <w:lang w:eastAsia="uk-UA" w:bidi="uk-UA"/>
        </w:rPr>
        <w:t>1</w:t>
      </w:r>
    </w:p>
    <w:p w:rsidR="00D91DFF" w:rsidRDefault="00D91DFF" w:rsidP="00D91DFF">
      <w:pPr>
        <w:pStyle w:val="af7"/>
        <w:spacing w:before="0"/>
        <w:ind w:firstLine="851"/>
        <w:jc w:val="center"/>
        <w:rPr>
          <w:rFonts w:ascii="Times New Roman" w:hAnsi="Times New Roman"/>
          <w:sz w:val="24"/>
          <w:szCs w:val="24"/>
        </w:rPr>
      </w:pPr>
    </w:p>
    <w:p w:rsidR="00D91DFF" w:rsidRDefault="00D91DFF" w:rsidP="00D91DFF">
      <w:pPr>
        <w:pStyle w:val="af7"/>
        <w:spacing w:before="0"/>
        <w:ind w:firstLine="851"/>
        <w:jc w:val="both"/>
        <w:rPr>
          <w:rFonts w:ascii="Times New Roman" w:hAnsi="Times New Roman"/>
          <w:sz w:val="24"/>
          <w:szCs w:val="24"/>
        </w:rPr>
      </w:pPr>
      <w:r>
        <w:rPr>
          <w:rFonts w:ascii="Times New Roman" w:hAnsi="Times New Roman"/>
          <w:sz w:val="24"/>
          <w:szCs w:val="24"/>
        </w:rPr>
        <w:t>Пільги встановлюються та вводяться в дію з 01 січня 2025 року</w:t>
      </w:r>
    </w:p>
    <w:p w:rsidR="00D91DFF" w:rsidRDefault="00D91DFF" w:rsidP="00D91DFF">
      <w:pPr>
        <w:pStyle w:val="af7"/>
        <w:spacing w:before="0"/>
        <w:ind w:firstLine="851"/>
        <w:jc w:val="both"/>
        <w:rPr>
          <w:rFonts w:ascii="Times New Roman" w:hAnsi="Times New Roman"/>
          <w:sz w:val="24"/>
          <w:szCs w:val="24"/>
        </w:rPr>
      </w:pPr>
    </w:p>
    <w:tbl>
      <w:tblPr>
        <w:tblpPr w:leftFromText="180" w:rightFromText="180" w:vertAnchor="text" w:tblpX="250" w:tblpY="1"/>
        <w:tblOverlap w:val="neve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90"/>
        <w:gridCol w:w="1417"/>
        <w:gridCol w:w="1701"/>
        <w:gridCol w:w="1276"/>
        <w:gridCol w:w="1135"/>
        <w:gridCol w:w="1560"/>
      </w:tblGrid>
      <w:tr w:rsidR="00652637" w:rsidTr="002C2BCE">
        <w:trPr>
          <w:trHeight w:val="565"/>
        </w:trPr>
        <w:tc>
          <w:tcPr>
            <w:tcW w:w="1003" w:type="dxa"/>
          </w:tcPr>
          <w:p w:rsidR="00652637" w:rsidRDefault="00652637" w:rsidP="002A38C1">
            <w:pPr>
              <w:jc w:val="center"/>
              <w:rPr>
                <w:b/>
                <w:bCs/>
                <w:lang w:val="ru-RU" w:eastAsia="en-US"/>
              </w:rPr>
            </w:pPr>
            <w:r>
              <w:rPr>
                <w:b/>
                <w:bCs/>
                <w:lang w:eastAsia="en-US"/>
              </w:rPr>
              <w:t>Код області</w:t>
            </w:r>
          </w:p>
        </w:tc>
        <w:tc>
          <w:tcPr>
            <w:tcW w:w="1090" w:type="dxa"/>
          </w:tcPr>
          <w:p w:rsidR="00652637" w:rsidRDefault="00652637" w:rsidP="002A38C1">
            <w:pPr>
              <w:jc w:val="center"/>
              <w:rPr>
                <w:b/>
                <w:bCs/>
                <w:color w:val="000000"/>
                <w:lang w:eastAsia="en-US"/>
              </w:rPr>
            </w:pPr>
            <w:r>
              <w:rPr>
                <w:b/>
                <w:bCs/>
                <w:lang w:eastAsia="en-US"/>
              </w:rPr>
              <w:t>Код району</w:t>
            </w:r>
          </w:p>
        </w:tc>
        <w:tc>
          <w:tcPr>
            <w:tcW w:w="3118" w:type="dxa"/>
            <w:gridSpan w:val="2"/>
          </w:tcPr>
          <w:p w:rsidR="00652637" w:rsidRDefault="00652637" w:rsidP="002A38C1">
            <w:pPr>
              <w:jc w:val="center"/>
              <w:rPr>
                <w:b/>
                <w:bCs/>
                <w:lang w:eastAsia="en-US"/>
              </w:rPr>
            </w:pPr>
            <w:r>
              <w:rPr>
                <w:b/>
                <w:bCs/>
                <w:lang w:eastAsia="en-US"/>
              </w:rPr>
              <w:t>Код КАТОТТГ</w:t>
            </w:r>
          </w:p>
        </w:tc>
        <w:tc>
          <w:tcPr>
            <w:tcW w:w="3971" w:type="dxa"/>
            <w:gridSpan w:val="3"/>
          </w:tcPr>
          <w:p w:rsidR="00652637" w:rsidRDefault="00652637" w:rsidP="002A38C1">
            <w:pPr>
              <w:jc w:val="center"/>
              <w:rPr>
                <w:b/>
                <w:bCs/>
                <w:lang w:eastAsia="en-US"/>
              </w:rPr>
            </w:pPr>
            <w:r>
              <w:rPr>
                <w:b/>
                <w:bCs/>
                <w:lang w:eastAsia="en-US"/>
              </w:rPr>
              <w:t>Назва</w:t>
            </w:r>
          </w:p>
        </w:tc>
      </w:tr>
      <w:tr w:rsidR="00652637" w:rsidTr="002C2BCE">
        <w:trPr>
          <w:trHeight w:val="693"/>
        </w:trPr>
        <w:tc>
          <w:tcPr>
            <w:tcW w:w="1003" w:type="dxa"/>
          </w:tcPr>
          <w:p w:rsidR="00652637" w:rsidRPr="00EB1FB5" w:rsidRDefault="00652637" w:rsidP="002A38C1">
            <w:pPr>
              <w:jc w:val="center"/>
              <w:rPr>
                <w:lang w:eastAsia="en-US"/>
              </w:rPr>
            </w:pPr>
          </w:p>
          <w:p w:rsidR="00652637" w:rsidRPr="00EB1FB5" w:rsidRDefault="00652637" w:rsidP="002A38C1">
            <w:pPr>
              <w:jc w:val="center"/>
              <w:rPr>
                <w:lang w:eastAsia="en-US"/>
              </w:rPr>
            </w:pPr>
            <w:r w:rsidRPr="00EB1FB5">
              <w:rPr>
                <w:lang w:eastAsia="en-US"/>
              </w:rPr>
              <w:t>0</w:t>
            </w:r>
            <w:r>
              <w:rPr>
                <w:lang w:eastAsia="en-US"/>
              </w:rPr>
              <w:t>7</w:t>
            </w:r>
          </w:p>
        </w:tc>
        <w:tc>
          <w:tcPr>
            <w:tcW w:w="1090" w:type="dxa"/>
          </w:tcPr>
          <w:p w:rsidR="00652637" w:rsidRPr="00BC7A9B" w:rsidRDefault="00652637" w:rsidP="002A38C1">
            <w:pPr>
              <w:pStyle w:val="2"/>
              <w:spacing w:before="0"/>
              <w:jc w:val="center"/>
              <w:rPr>
                <w:rFonts w:ascii="Times New Roman" w:hAnsi="Times New Roman"/>
                <w:b w:val="0"/>
                <w:color w:val="auto"/>
                <w:spacing w:val="-4"/>
                <w:sz w:val="24"/>
                <w:szCs w:val="24"/>
                <w:lang w:eastAsia="en-US"/>
              </w:rPr>
            </w:pPr>
          </w:p>
          <w:p w:rsidR="00652637" w:rsidRPr="00BC7A9B" w:rsidRDefault="00652637" w:rsidP="002A38C1">
            <w:pPr>
              <w:pStyle w:val="2"/>
              <w:spacing w:before="0"/>
              <w:jc w:val="center"/>
              <w:rPr>
                <w:rFonts w:ascii="Times New Roman" w:hAnsi="Times New Roman"/>
                <w:b w:val="0"/>
                <w:color w:val="auto"/>
                <w:spacing w:val="-4"/>
                <w:sz w:val="24"/>
                <w:szCs w:val="24"/>
                <w:lang w:eastAsia="en-US"/>
              </w:rPr>
            </w:pPr>
            <w:r>
              <w:rPr>
                <w:rFonts w:ascii="Times New Roman" w:hAnsi="Times New Roman"/>
                <w:b w:val="0"/>
                <w:color w:val="auto"/>
                <w:spacing w:val="-4"/>
                <w:sz w:val="24"/>
                <w:szCs w:val="24"/>
                <w:lang w:eastAsia="en-US"/>
              </w:rPr>
              <w:t>08</w:t>
            </w:r>
          </w:p>
        </w:tc>
        <w:tc>
          <w:tcPr>
            <w:tcW w:w="3118" w:type="dxa"/>
            <w:gridSpan w:val="2"/>
          </w:tcPr>
          <w:p w:rsidR="00652637" w:rsidRPr="00BC7A9B" w:rsidRDefault="00652637" w:rsidP="002A38C1">
            <w:pPr>
              <w:pStyle w:val="2"/>
              <w:spacing w:before="0"/>
              <w:jc w:val="center"/>
              <w:rPr>
                <w:rFonts w:ascii="Times New Roman" w:hAnsi="Times New Roman"/>
                <w:b w:val="0"/>
                <w:iCs/>
                <w:color w:val="auto"/>
                <w:spacing w:val="-4"/>
                <w:sz w:val="24"/>
                <w:szCs w:val="24"/>
                <w:lang w:eastAsia="en-US"/>
              </w:rPr>
            </w:pPr>
          </w:p>
          <w:p w:rsidR="00652637" w:rsidRDefault="00652637" w:rsidP="002A38C1">
            <w:pPr>
              <w:jc w:val="center"/>
              <w:rPr>
                <w:b/>
                <w:lang w:eastAsia="en-US"/>
              </w:rPr>
            </w:pPr>
            <w:r w:rsidRPr="002B4FF3">
              <w:rPr>
                <w:color w:val="212529"/>
                <w:shd w:val="clear" w:color="auto" w:fill="FFFFFF"/>
              </w:rPr>
              <w:t>UA07080030000051738</w:t>
            </w:r>
          </w:p>
        </w:tc>
        <w:tc>
          <w:tcPr>
            <w:tcW w:w="3971" w:type="dxa"/>
            <w:gridSpan w:val="3"/>
          </w:tcPr>
          <w:p w:rsidR="00652637" w:rsidRDefault="00652637" w:rsidP="002A38C1">
            <w:pPr>
              <w:jc w:val="center"/>
              <w:rPr>
                <w:b/>
                <w:lang w:eastAsia="en-US"/>
              </w:rPr>
            </w:pPr>
            <w:r>
              <w:rPr>
                <w:b/>
                <w:lang w:eastAsia="en-US"/>
              </w:rPr>
              <w:t>Боратинськка сільська територіальна громада</w:t>
            </w:r>
          </w:p>
        </w:tc>
      </w:tr>
      <w:tr w:rsidR="009635AE" w:rsidTr="002C2BCE">
        <w:tc>
          <w:tcPr>
            <w:tcW w:w="7622" w:type="dxa"/>
            <w:gridSpan w:val="6"/>
          </w:tcPr>
          <w:p w:rsidR="009635AE" w:rsidRPr="00BC7A9B" w:rsidRDefault="009635AE" w:rsidP="009635AE">
            <w:pPr>
              <w:pStyle w:val="2"/>
              <w:spacing w:before="0"/>
              <w:rPr>
                <w:rFonts w:ascii="Times New Roman" w:hAnsi="Times New Roman"/>
                <w:iCs/>
                <w:color w:val="auto"/>
                <w:spacing w:val="-4"/>
                <w:sz w:val="24"/>
                <w:szCs w:val="24"/>
                <w:lang w:eastAsia="en-US"/>
              </w:rPr>
            </w:pPr>
            <w:r w:rsidRPr="00BC7A9B">
              <w:rPr>
                <w:rFonts w:ascii="Times New Roman" w:hAnsi="Times New Roman"/>
                <w:iCs/>
                <w:color w:val="auto"/>
                <w:spacing w:val="-4"/>
                <w:sz w:val="24"/>
                <w:szCs w:val="24"/>
                <w:lang w:eastAsia="en-US"/>
              </w:rPr>
              <w:t>Гру</w:t>
            </w:r>
            <w:r>
              <w:rPr>
                <w:rFonts w:ascii="Times New Roman" w:hAnsi="Times New Roman"/>
                <w:iCs/>
                <w:color w:val="auto"/>
                <w:spacing w:val="-4"/>
                <w:sz w:val="24"/>
                <w:szCs w:val="24"/>
                <w:lang w:eastAsia="en-US"/>
              </w:rPr>
              <w:t xml:space="preserve">па платників, категорія/цільове </w:t>
            </w:r>
            <w:r w:rsidRPr="00BC7A9B">
              <w:rPr>
                <w:rFonts w:ascii="Times New Roman" w:hAnsi="Times New Roman"/>
                <w:iCs/>
                <w:color w:val="auto"/>
                <w:spacing w:val="-4"/>
                <w:sz w:val="24"/>
                <w:szCs w:val="24"/>
                <w:lang w:eastAsia="en-US"/>
              </w:rPr>
              <w:t>призначення земельних ділянок</w:t>
            </w:r>
          </w:p>
        </w:tc>
        <w:tc>
          <w:tcPr>
            <w:tcW w:w="1560" w:type="dxa"/>
          </w:tcPr>
          <w:p w:rsidR="009635AE" w:rsidRPr="00BC7A9B" w:rsidRDefault="009635AE" w:rsidP="002C2BCE">
            <w:pPr>
              <w:pStyle w:val="2"/>
              <w:spacing w:before="0"/>
              <w:rPr>
                <w:rFonts w:ascii="Times New Roman" w:hAnsi="Times New Roman"/>
                <w:iCs/>
                <w:color w:val="auto"/>
                <w:spacing w:val="-4"/>
                <w:sz w:val="24"/>
                <w:szCs w:val="24"/>
                <w:lang w:eastAsia="en-US"/>
              </w:rPr>
            </w:pPr>
            <w:r w:rsidRPr="00BC7A9B">
              <w:rPr>
                <w:rFonts w:ascii="Times New Roman" w:hAnsi="Times New Roman"/>
                <w:iCs/>
                <w:color w:val="auto"/>
                <w:spacing w:val="-4"/>
                <w:sz w:val="24"/>
                <w:szCs w:val="24"/>
                <w:lang w:eastAsia="en-US"/>
              </w:rPr>
              <w:t>Розмір пільги</w:t>
            </w:r>
          </w:p>
          <w:p w:rsidR="009635AE" w:rsidRPr="00BC7A9B" w:rsidRDefault="009635AE" w:rsidP="002A38C1">
            <w:pPr>
              <w:pStyle w:val="2"/>
              <w:spacing w:before="0"/>
              <w:jc w:val="center"/>
              <w:rPr>
                <w:rFonts w:ascii="Times New Roman" w:hAnsi="Times New Roman"/>
                <w:iCs/>
                <w:color w:val="auto"/>
                <w:spacing w:val="-4"/>
                <w:sz w:val="24"/>
                <w:szCs w:val="24"/>
                <w:lang w:eastAsia="en-US"/>
              </w:rPr>
            </w:pPr>
            <w:r w:rsidRPr="00BC7A9B">
              <w:rPr>
                <w:rFonts w:ascii="Times New Roman" w:hAnsi="Times New Roman"/>
                <w:iCs/>
                <w:color w:val="auto"/>
                <w:spacing w:val="-4"/>
                <w:sz w:val="24"/>
                <w:szCs w:val="24"/>
                <w:lang w:eastAsia="en-US"/>
              </w:rPr>
              <w:t>(у відсотках)</w:t>
            </w:r>
          </w:p>
        </w:tc>
      </w:tr>
      <w:tr w:rsidR="009635AE" w:rsidTr="002C2BCE">
        <w:tc>
          <w:tcPr>
            <w:tcW w:w="9182" w:type="dxa"/>
            <w:gridSpan w:val="7"/>
          </w:tcPr>
          <w:p w:rsidR="009635AE" w:rsidRPr="002A38C1" w:rsidRDefault="009635AE" w:rsidP="000C79EE">
            <w:pPr>
              <w:pStyle w:val="2"/>
              <w:spacing w:before="0"/>
              <w:rPr>
                <w:rFonts w:ascii="Times New Roman" w:hAnsi="Times New Roman"/>
                <w:iCs/>
                <w:color w:val="auto"/>
                <w:spacing w:val="-4"/>
                <w:sz w:val="24"/>
                <w:szCs w:val="24"/>
                <w:lang w:eastAsia="en-US"/>
              </w:rPr>
            </w:pPr>
            <w:r w:rsidRPr="002A38C1">
              <w:rPr>
                <w:rStyle w:val="a5"/>
                <w:b/>
                <w:color w:val="000000"/>
                <w:sz w:val="24"/>
                <w:szCs w:val="24"/>
              </w:rPr>
              <w:t>Пільги, надані Податковим кодексом України</w:t>
            </w:r>
          </w:p>
        </w:tc>
      </w:tr>
      <w:tr w:rsidR="009635AE" w:rsidTr="002C2BCE">
        <w:trPr>
          <w:trHeight w:val="434"/>
        </w:trPr>
        <w:tc>
          <w:tcPr>
            <w:tcW w:w="3510" w:type="dxa"/>
            <w:gridSpan w:val="3"/>
            <w:vAlign w:val="center"/>
          </w:tcPr>
          <w:p w:rsidR="009635AE" w:rsidRPr="002A38C1" w:rsidRDefault="009635AE" w:rsidP="002A38C1">
            <w:pPr>
              <w:rPr>
                <w:bCs/>
                <w:color w:val="000000"/>
              </w:rPr>
            </w:pPr>
            <w:r w:rsidRPr="002A38C1">
              <w:rPr>
                <w:rStyle w:val="a5"/>
                <w:color w:val="000000"/>
              </w:rPr>
              <w:t>для фізичних осіб:</w:t>
            </w:r>
          </w:p>
        </w:tc>
        <w:tc>
          <w:tcPr>
            <w:tcW w:w="2977" w:type="dxa"/>
            <w:gridSpan w:val="2"/>
          </w:tcPr>
          <w:p w:rsidR="009635AE" w:rsidRPr="002A38C1" w:rsidRDefault="009635AE" w:rsidP="002A38C1">
            <w:pPr>
              <w:pStyle w:val="a7"/>
              <w:ind w:left="0"/>
              <w:rPr>
                <w:bCs/>
                <w:color w:val="000000"/>
                <w:szCs w:val="24"/>
              </w:rPr>
            </w:pPr>
            <w:r w:rsidRPr="002A38C1">
              <w:rPr>
                <w:rStyle w:val="a5"/>
                <w:color w:val="000000"/>
                <w:szCs w:val="24"/>
              </w:rPr>
              <w:t xml:space="preserve">вид </w:t>
            </w:r>
            <w:r>
              <w:rPr>
                <w:rStyle w:val="a5"/>
                <w:color w:val="000000"/>
                <w:szCs w:val="24"/>
                <w:lang w:val="uk-UA"/>
              </w:rPr>
              <w:t xml:space="preserve"> в</w:t>
            </w:r>
            <w:r w:rsidRPr="002A38C1">
              <w:rPr>
                <w:rStyle w:val="a5"/>
                <w:color w:val="000000"/>
                <w:szCs w:val="24"/>
              </w:rPr>
              <w:t>икористання</w:t>
            </w:r>
          </w:p>
          <w:p w:rsidR="009635AE" w:rsidRPr="002A38C1" w:rsidRDefault="009635AE" w:rsidP="002A38C1">
            <w:pPr>
              <w:pStyle w:val="2"/>
              <w:spacing w:before="0"/>
              <w:jc w:val="center"/>
              <w:rPr>
                <w:rFonts w:ascii="Times New Roman" w:hAnsi="Times New Roman"/>
                <w:iCs/>
                <w:color w:val="auto"/>
                <w:spacing w:val="-4"/>
                <w:sz w:val="24"/>
                <w:szCs w:val="24"/>
                <w:lang w:eastAsia="en-US"/>
              </w:rPr>
            </w:pPr>
          </w:p>
        </w:tc>
        <w:tc>
          <w:tcPr>
            <w:tcW w:w="1135" w:type="dxa"/>
          </w:tcPr>
          <w:p w:rsidR="009635AE" w:rsidRPr="002A38C1" w:rsidRDefault="009635AE" w:rsidP="002A38C1">
            <w:pPr>
              <w:pStyle w:val="2"/>
              <w:spacing w:before="0"/>
              <w:jc w:val="center"/>
              <w:rPr>
                <w:rFonts w:ascii="Times New Roman" w:hAnsi="Times New Roman"/>
                <w:iCs/>
                <w:color w:val="auto"/>
                <w:spacing w:val="-4"/>
                <w:sz w:val="24"/>
                <w:szCs w:val="24"/>
                <w:lang w:eastAsia="en-US"/>
              </w:rPr>
            </w:pPr>
            <w:r w:rsidRPr="002A38C1">
              <w:rPr>
                <w:rFonts w:ascii="Times New Roman" w:hAnsi="Times New Roman"/>
                <w:iCs/>
                <w:color w:val="auto"/>
                <w:spacing w:val="-4"/>
                <w:sz w:val="24"/>
                <w:szCs w:val="24"/>
                <w:lang w:eastAsia="en-US"/>
              </w:rPr>
              <w:t>стаття</w:t>
            </w:r>
          </w:p>
        </w:tc>
        <w:tc>
          <w:tcPr>
            <w:tcW w:w="1560" w:type="dxa"/>
          </w:tcPr>
          <w:p w:rsidR="009635AE" w:rsidRPr="002A38C1" w:rsidRDefault="00E1117C" w:rsidP="002A38C1">
            <w:pPr>
              <w:pStyle w:val="2"/>
              <w:spacing w:before="0"/>
              <w:jc w:val="center"/>
              <w:rPr>
                <w:rFonts w:ascii="Times New Roman" w:hAnsi="Times New Roman"/>
                <w:iCs/>
                <w:color w:val="auto"/>
                <w:spacing w:val="-4"/>
                <w:sz w:val="24"/>
                <w:szCs w:val="24"/>
                <w:lang w:eastAsia="en-US"/>
              </w:rPr>
            </w:pPr>
            <w:r>
              <w:rPr>
                <w:rFonts w:ascii="Times New Roman" w:hAnsi="Times New Roman"/>
                <w:iCs/>
                <w:color w:val="auto"/>
                <w:spacing w:val="-4"/>
                <w:sz w:val="24"/>
                <w:szCs w:val="24"/>
                <w:lang w:eastAsia="en-US"/>
              </w:rPr>
              <w:t>%</w:t>
            </w:r>
          </w:p>
        </w:tc>
      </w:tr>
      <w:tr w:rsidR="009635AE" w:rsidTr="002C2BCE">
        <w:tc>
          <w:tcPr>
            <w:tcW w:w="3510" w:type="dxa"/>
            <w:gridSpan w:val="3"/>
          </w:tcPr>
          <w:p w:rsidR="009635AE" w:rsidRPr="002A38C1" w:rsidRDefault="009635AE" w:rsidP="002A38C1">
            <w:pPr>
              <w:pStyle w:val="2"/>
              <w:spacing w:before="0"/>
              <w:rPr>
                <w:rFonts w:ascii="Times New Roman" w:hAnsi="Times New Roman"/>
                <w:iCs/>
                <w:color w:val="auto"/>
                <w:spacing w:val="-4"/>
                <w:sz w:val="24"/>
                <w:szCs w:val="24"/>
                <w:lang w:eastAsia="en-US"/>
              </w:rPr>
            </w:pPr>
            <w:r w:rsidRPr="002A38C1">
              <w:rPr>
                <w:rFonts w:ascii="Times New Roman" w:hAnsi="Times New Roman"/>
                <w:b w:val="0"/>
                <w:color w:val="000000"/>
                <w:sz w:val="24"/>
                <w:szCs w:val="24"/>
              </w:rPr>
              <w:t>особи з інв</w:t>
            </w:r>
            <w:r w:rsidR="002C2BCE">
              <w:rPr>
                <w:rFonts w:ascii="Times New Roman" w:hAnsi="Times New Roman"/>
                <w:b w:val="0"/>
                <w:color w:val="000000"/>
                <w:sz w:val="24"/>
                <w:szCs w:val="24"/>
              </w:rPr>
              <w:t>алідністю першої і другої групи</w:t>
            </w:r>
            <w:r w:rsidR="002C2BCE" w:rsidRPr="002C2BCE">
              <w:rPr>
                <w:b w:val="0"/>
                <w:color w:val="auto"/>
                <w:szCs w:val="24"/>
                <w:vertAlign w:val="superscript"/>
                <w:lang w:bidi="uk-UA"/>
              </w:rPr>
              <w:t>3</w:t>
            </w:r>
          </w:p>
        </w:tc>
        <w:tc>
          <w:tcPr>
            <w:tcW w:w="2977" w:type="dxa"/>
            <w:gridSpan w:val="2"/>
            <w:vMerge w:val="restart"/>
          </w:tcPr>
          <w:p w:rsidR="009635AE" w:rsidRPr="000C79EE" w:rsidRDefault="009635AE" w:rsidP="000C79EE">
            <w:pPr>
              <w:pStyle w:val="a7"/>
              <w:ind w:left="0"/>
              <w:rPr>
                <w:bCs/>
                <w:color w:val="000000"/>
                <w:szCs w:val="24"/>
                <w:lang w:val="uk-UA"/>
              </w:rPr>
            </w:pPr>
            <w:r w:rsidRPr="000C79EE">
              <w:rPr>
                <w:bCs/>
                <w:color w:val="000000"/>
                <w:szCs w:val="24"/>
              </w:rPr>
              <w:t xml:space="preserve"> – для ведення особистого селянського господарства – у розмірі не більш як 2 </w:t>
            </w:r>
            <w:r w:rsidR="002C2BCE">
              <w:rPr>
                <w:bCs/>
                <w:color w:val="000000"/>
                <w:szCs w:val="24"/>
                <w:lang w:val="uk-UA"/>
              </w:rPr>
              <w:t>г</w:t>
            </w:r>
            <w:r w:rsidRPr="000C79EE">
              <w:rPr>
                <w:bCs/>
                <w:color w:val="000000"/>
                <w:szCs w:val="24"/>
              </w:rPr>
              <w:t>ектари</w:t>
            </w:r>
            <w:r>
              <w:rPr>
                <w:bCs/>
                <w:color w:val="000000"/>
                <w:szCs w:val="24"/>
                <w:lang w:val="uk-UA"/>
              </w:rPr>
              <w:t>;</w:t>
            </w:r>
          </w:p>
          <w:p w:rsidR="009635AE" w:rsidRPr="000C79EE" w:rsidRDefault="009635AE" w:rsidP="000C79EE">
            <w:pPr>
              <w:pStyle w:val="a7"/>
              <w:ind w:left="0"/>
              <w:rPr>
                <w:bCs/>
                <w:color w:val="000000"/>
                <w:szCs w:val="24"/>
                <w:lang w:val="uk-UA"/>
              </w:rPr>
            </w:pPr>
            <w:r w:rsidRPr="000C79EE">
              <w:rPr>
                <w:bCs/>
                <w:color w:val="000000"/>
                <w:szCs w:val="24"/>
              </w:rPr>
              <w:t>– для будівництва та обслуговування житлового будинку, господарських будівель і споруд (присадибна ділянка) – не більш як 0,</w:t>
            </w:r>
            <w:r w:rsidR="00021106">
              <w:rPr>
                <w:bCs/>
                <w:color w:val="000000"/>
                <w:szCs w:val="24"/>
                <w:lang w:val="uk-UA"/>
              </w:rPr>
              <w:t xml:space="preserve">25 </w:t>
            </w:r>
            <w:r w:rsidRPr="000C79EE">
              <w:rPr>
                <w:bCs/>
                <w:color w:val="000000"/>
                <w:szCs w:val="24"/>
              </w:rPr>
              <w:t>гектара</w:t>
            </w:r>
            <w:r>
              <w:rPr>
                <w:bCs/>
                <w:color w:val="000000"/>
                <w:szCs w:val="24"/>
                <w:lang w:val="uk-UA"/>
              </w:rPr>
              <w:t>;</w:t>
            </w:r>
          </w:p>
          <w:p w:rsidR="009635AE" w:rsidRPr="000C79EE" w:rsidRDefault="009635AE" w:rsidP="000C79EE">
            <w:pPr>
              <w:pStyle w:val="a7"/>
              <w:ind w:left="0"/>
              <w:rPr>
                <w:bCs/>
                <w:color w:val="000000"/>
                <w:szCs w:val="24"/>
                <w:lang w:val="uk-UA"/>
              </w:rPr>
            </w:pPr>
            <w:r w:rsidRPr="000C79EE">
              <w:rPr>
                <w:bCs/>
                <w:color w:val="000000"/>
                <w:szCs w:val="24"/>
              </w:rPr>
              <w:t>– для індивідуального дачного будівництва – не більш як 0,10 гектара</w:t>
            </w:r>
            <w:r>
              <w:rPr>
                <w:bCs/>
                <w:color w:val="000000"/>
                <w:szCs w:val="24"/>
                <w:lang w:val="uk-UA"/>
              </w:rPr>
              <w:t>;</w:t>
            </w:r>
          </w:p>
          <w:p w:rsidR="009635AE" w:rsidRPr="000C79EE" w:rsidRDefault="009635AE" w:rsidP="000C79EE">
            <w:pPr>
              <w:pStyle w:val="a7"/>
              <w:ind w:left="0"/>
              <w:rPr>
                <w:bCs/>
                <w:color w:val="000000"/>
                <w:szCs w:val="24"/>
                <w:lang w:val="uk-UA"/>
              </w:rPr>
            </w:pPr>
            <w:r w:rsidRPr="000C79EE">
              <w:rPr>
                <w:bCs/>
                <w:color w:val="000000"/>
                <w:szCs w:val="24"/>
              </w:rPr>
              <w:t>– для будівництва індивідуальних гаражів – не більш як 0,01 гектара</w:t>
            </w:r>
            <w:r>
              <w:rPr>
                <w:bCs/>
                <w:color w:val="000000"/>
                <w:szCs w:val="24"/>
                <w:lang w:val="uk-UA"/>
              </w:rPr>
              <w:t>;</w:t>
            </w:r>
          </w:p>
          <w:p w:rsidR="009635AE" w:rsidRPr="00BC7A9B" w:rsidRDefault="009635AE" w:rsidP="000C79EE">
            <w:pPr>
              <w:pStyle w:val="2"/>
              <w:spacing w:before="0"/>
              <w:rPr>
                <w:rFonts w:ascii="Times New Roman" w:hAnsi="Times New Roman"/>
                <w:iCs/>
                <w:color w:val="auto"/>
                <w:spacing w:val="-4"/>
                <w:sz w:val="24"/>
                <w:szCs w:val="24"/>
                <w:lang w:eastAsia="en-US"/>
              </w:rPr>
            </w:pPr>
            <w:r w:rsidRPr="000C79EE">
              <w:rPr>
                <w:rFonts w:ascii="Times New Roman" w:hAnsi="Times New Roman"/>
                <w:b w:val="0"/>
                <w:color w:val="000000"/>
                <w:sz w:val="24"/>
                <w:szCs w:val="24"/>
              </w:rPr>
              <w:t>– для ведення садівництва – не більш як 0,12 гектара</w:t>
            </w:r>
          </w:p>
        </w:tc>
        <w:tc>
          <w:tcPr>
            <w:tcW w:w="1135" w:type="dxa"/>
          </w:tcPr>
          <w:p w:rsidR="009635AE" w:rsidRPr="00157405" w:rsidRDefault="009635AE" w:rsidP="002A38C1">
            <w:pPr>
              <w:pStyle w:val="2"/>
              <w:spacing w:before="0"/>
              <w:jc w:val="center"/>
              <w:rPr>
                <w:rFonts w:ascii="Times New Roman" w:hAnsi="Times New Roman"/>
                <w:b w:val="0"/>
                <w:color w:val="auto"/>
                <w:spacing w:val="-4"/>
                <w:sz w:val="24"/>
                <w:szCs w:val="24"/>
                <w:lang w:eastAsia="en-US"/>
              </w:rPr>
            </w:pPr>
            <w:r w:rsidRPr="00157405">
              <w:rPr>
                <w:rFonts w:ascii="Times New Roman" w:hAnsi="Times New Roman"/>
                <w:b w:val="0"/>
                <w:color w:val="auto"/>
                <w:spacing w:val="-4"/>
                <w:sz w:val="24"/>
                <w:szCs w:val="24"/>
                <w:lang w:eastAsia="en-US"/>
              </w:rPr>
              <w:t>281.1.1</w:t>
            </w:r>
          </w:p>
        </w:tc>
        <w:tc>
          <w:tcPr>
            <w:tcW w:w="1560" w:type="dxa"/>
          </w:tcPr>
          <w:p w:rsidR="009635AE" w:rsidRPr="00157405" w:rsidRDefault="009635AE" w:rsidP="002A38C1">
            <w:pPr>
              <w:pStyle w:val="2"/>
              <w:spacing w:before="0"/>
              <w:jc w:val="center"/>
              <w:rPr>
                <w:rFonts w:ascii="Times New Roman" w:hAnsi="Times New Roman"/>
                <w:b w:val="0"/>
                <w:iCs/>
                <w:color w:val="auto"/>
                <w:spacing w:val="-4"/>
                <w:sz w:val="24"/>
                <w:szCs w:val="24"/>
                <w:lang w:eastAsia="en-US"/>
              </w:rPr>
            </w:pPr>
            <w:r w:rsidRPr="00157405">
              <w:rPr>
                <w:rFonts w:ascii="Times New Roman" w:hAnsi="Times New Roman"/>
                <w:b w:val="0"/>
                <w:color w:val="auto"/>
                <w:spacing w:val="-4"/>
                <w:sz w:val="24"/>
                <w:szCs w:val="24"/>
                <w:lang w:eastAsia="en-US"/>
              </w:rPr>
              <w:t>100</w:t>
            </w:r>
          </w:p>
        </w:tc>
      </w:tr>
      <w:tr w:rsidR="009635AE" w:rsidTr="002C2BCE">
        <w:tc>
          <w:tcPr>
            <w:tcW w:w="3510" w:type="dxa"/>
            <w:gridSpan w:val="3"/>
          </w:tcPr>
          <w:p w:rsidR="009635AE" w:rsidRPr="002A38C1" w:rsidRDefault="009635AE" w:rsidP="002A38C1">
            <w:pPr>
              <w:pStyle w:val="2"/>
              <w:spacing w:before="0"/>
              <w:rPr>
                <w:rFonts w:ascii="Times New Roman" w:hAnsi="Times New Roman"/>
                <w:iCs/>
                <w:color w:val="auto"/>
                <w:spacing w:val="-4"/>
                <w:sz w:val="24"/>
                <w:szCs w:val="24"/>
                <w:lang w:eastAsia="en-US"/>
              </w:rPr>
            </w:pPr>
            <w:r w:rsidRPr="002A38C1">
              <w:rPr>
                <w:rFonts w:ascii="Times New Roman" w:hAnsi="Times New Roman"/>
                <w:b w:val="0"/>
                <w:color w:val="000000"/>
                <w:sz w:val="24"/>
                <w:szCs w:val="24"/>
              </w:rPr>
              <w:t>фізичні особи, які виховують трьох і</w:t>
            </w:r>
            <w:r w:rsidR="002C2BCE">
              <w:rPr>
                <w:rFonts w:ascii="Times New Roman" w:hAnsi="Times New Roman"/>
                <w:b w:val="0"/>
                <w:color w:val="000000"/>
                <w:sz w:val="24"/>
                <w:szCs w:val="24"/>
              </w:rPr>
              <w:t xml:space="preserve"> більше дітей віком до 18 рокі</w:t>
            </w:r>
            <w:r w:rsidR="002C2BCE" w:rsidRPr="002C2BCE">
              <w:rPr>
                <w:rFonts w:ascii="Times New Roman" w:hAnsi="Times New Roman"/>
                <w:b w:val="0"/>
                <w:color w:val="auto"/>
                <w:sz w:val="24"/>
                <w:szCs w:val="24"/>
              </w:rPr>
              <w:t>в</w:t>
            </w:r>
            <w:r w:rsidR="002C2BCE" w:rsidRPr="002C2BCE">
              <w:rPr>
                <w:b w:val="0"/>
                <w:color w:val="auto"/>
                <w:szCs w:val="24"/>
                <w:vertAlign w:val="superscript"/>
                <w:lang w:bidi="uk-UA"/>
              </w:rPr>
              <w:t>3</w:t>
            </w:r>
          </w:p>
        </w:tc>
        <w:tc>
          <w:tcPr>
            <w:tcW w:w="2977" w:type="dxa"/>
            <w:gridSpan w:val="2"/>
            <w:vMerge/>
          </w:tcPr>
          <w:p w:rsidR="009635AE" w:rsidRPr="00BC7A9B" w:rsidRDefault="009635AE" w:rsidP="002A38C1">
            <w:pPr>
              <w:pStyle w:val="2"/>
              <w:spacing w:before="0"/>
              <w:jc w:val="center"/>
              <w:rPr>
                <w:rFonts w:ascii="Times New Roman" w:hAnsi="Times New Roman"/>
                <w:iCs/>
                <w:color w:val="auto"/>
                <w:spacing w:val="-4"/>
                <w:sz w:val="24"/>
                <w:szCs w:val="24"/>
                <w:lang w:eastAsia="en-US"/>
              </w:rPr>
            </w:pPr>
          </w:p>
        </w:tc>
        <w:tc>
          <w:tcPr>
            <w:tcW w:w="1135" w:type="dxa"/>
          </w:tcPr>
          <w:p w:rsidR="009635AE" w:rsidRPr="00157405" w:rsidRDefault="009635AE" w:rsidP="002A38C1">
            <w:pPr>
              <w:pStyle w:val="2"/>
              <w:spacing w:before="0"/>
              <w:jc w:val="center"/>
              <w:rPr>
                <w:rFonts w:ascii="Times New Roman" w:hAnsi="Times New Roman"/>
                <w:b w:val="0"/>
                <w:color w:val="auto"/>
                <w:spacing w:val="-4"/>
                <w:sz w:val="24"/>
                <w:szCs w:val="24"/>
                <w:lang w:eastAsia="en-US"/>
              </w:rPr>
            </w:pPr>
            <w:r w:rsidRPr="00157405">
              <w:rPr>
                <w:rFonts w:ascii="Times New Roman" w:hAnsi="Times New Roman"/>
                <w:b w:val="0"/>
                <w:color w:val="auto"/>
                <w:spacing w:val="-4"/>
                <w:sz w:val="24"/>
                <w:szCs w:val="24"/>
                <w:lang w:eastAsia="en-US"/>
              </w:rPr>
              <w:t>281.1.2</w:t>
            </w:r>
          </w:p>
        </w:tc>
        <w:tc>
          <w:tcPr>
            <w:tcW w:w="1560" w:type="dxa"/>
          </w:tcPr>
          <w:p w:rsidR="009635AE" w:rsidRPr="00157405" w:rsidRDefault="009635AE" w:rsidP="002A38C1">
            <w:pPr>
              <w:pStyle w:val="2"/>
              <w:spacing w:before="0"/>
              <w:jc w:val="center"/>
              <w:rPr>
                <w:rFonts w:ascii="Times New Roman" w:hAnsi="Times New Roman"/>
                <w:b w:val="0"/>
                <w:iCs/>
                <w:color w:val="auto"/>
                <w:spacing w:val="-4"/>
                <w:sz w:val="24"/>
                <w:szCs w:val="24"/>
                <w:lang w:eastAsia="en-US"/>
              </w:rPr>
            </w:pPr>
            <w:r w:rsidRPr="00157405">
              <w:rPr>
                <w:rFonts w:ascii="Times New Roman" w:hAnsi="Times New Roman"/>
                <w:b w:val="0"/>
                <w:color w:val="auto"/>
                <w:spacing w:val="-4"/>
                <w:sz w:val="24"/>
                <w:szCs w:val="24"/>
                <w:lang w:eastAsia="en-US"/>
              </w:rPr>
              <w:t>100</w:t>
            </w:r>
          </w:p>
        </w:tc>
      </w:tr>
      <w:tr w:rsidR="009635AE" w:rsidTr="002C2BCE">
        <w:tc>
          <w:tcPr>
            <w:tcW w:w="3510" w:type="dxa"/>
            <w:gridSpan w:val="3"/>
          </w:tcPr>
          <w:p w:rsidR="009635AE" w:rsidRPr="002A38C1" w:rsidRDefault="002C2BCE" w:rsidP="002A38C1">
            <w:pPr>
              <w:pStyle w:val="2"/>
              <w:spacing w:before="0"/>
              <w:rPr>
                <w:rFonts w:ascii="Times New Roman" w:hAnsi="Times New Roman"/>
                <w:iCs/>
                <w:color w:val="auto"/>
                <w:spacing w:val="-4"/>
                <w:sz w:val="24"/>
                <w:szCs w:val="24"/>
                <w:lang w:eastAsia="en-US"/>
              </w:rPr>
            </w:pPr>
            <w:r>
              <w:rPr>
                <w:rFonts w:ascii="Times New Roman" w:hAnsi="Times New Roman"/>
                <w:b w:val="0"/>
                <w:color w:val="000000"/>
                <w:sz w:val="24"/>
                <w:szCs w:val="24"/>
              </w:rPr>
              <w:t>пенсіонери (за віком</w:t>
            </w:r>
            <w:r w:rsidRPr="002C2BCE">
              <w:rPr>
                <w:rFonts w:ascii="Times New Roman" w:hAnsi="Times New Roman"/>
                <w:b w:val="0"/>
                <w:color w:val="auto"/>
                <w:sz w:val="24"/>
                <w:szCs w:val="24"/>
              </w:rPr>
              <w:t>)</w:t>
            </w:r>
            <w:r w:rsidRPr="002C2BCE">
              <w:rPr>
                <w:b w:val="0"/>
                <w:color w:val="auto"/>
                <w:szCs w:val="24"/>
                <w:vertAlign w:val="superscript"/>
                <w:lang w:bidi="uk-UA"/>
              </w:rPr>
              <w:t>3</w:t>
            </w:r>
          </w:p>
        </w:tc>
        <w:tc>
          <w:tcPr>
            <w:tcW w:w="2977" w:type="dxa"/>
            <w:gridSpan w:val="2"/>
            <w:vMerge/>
          </w:tcPr>
          <w:p w:rsidR="009635AE" w:rsidRPr="00BC7A9B" w:rsidRDefault="009635AE" w:rsidP="002A38C1">
            <w:pPr>
              <w:pStyle w:val="2"/>
              <w:spacing w:before="0"/>
              <w:jc w:val="center"/>
              <w:rPr>
                <w:rFonts w:ascii="Times New Roman" w:hAnsi="Times New Roman"/>
                <w:iCs/>
                <w:color w:val="auto"/>
                <w:spacing w:val="-4"/>
                <w:sz w:val="24"/>
                <w:szCs w:val="24"/>
                <w:lang w:eastAsia="en-US"/>
              </w:rPr>
            </w:pPr>
          </w:p>
        </w:tc>
        <w:tc>
          <w:tcPr>
            <w:tcW w:w="1135" w:type="dxa"/>
          </w:tcPr>
          <w:p w:rsidR="009635AE" w:rsidRPr="00157405" w:rsidRDefault="009635AE" w:rsidP="002A38C1">
            <w:pPr>
              <w:pStyle w:val="2"/>
              <w:spacing w:before="0"/>
              <w:jc w:val="center"/>
              <w:rPr>
                <w:rFonts w:ascii="Times New Roman" w:hAnsi="Times New Roman"/>
                <w:b w:val="0"/>
                <w:color w:val="auto"/>
                <w:spacing w:val="-4"/>
                <w:sz w:val="24"/>
                <w:szCs w:val="24"/>
                <w:lang w:eastAsia="en-US"/>
              </w:rPr>
            </w:pPr>
            <w:r w:rsidRPr="00157405">
              <w:rPr>
                <w:rFonts w:ascii="Times New Roman" w:hAnsi="Times New Roman"/>
                <w:b w:val="0"/>
                <w:color w:val="auto"/>
                <w:spacing w:val="-4"/>
                <w:sz w:val="24"/>
                <w:szCs w:val="24"/>
                <w:lang w:eastAsia="en-US"/>
              </w:rPr>
              <w:t>281.1.3</w:t>
            </w:r>
          </w:p>
        </w:tc>
        <w:tc>
          <w:tcPr>
            <w:tcW w:w="1560" w:type="dxa"/>
          </w:tcPr>
          <w:p w:rsidR="009635AE" w:rsidRPr="00157405" w:rsidRDefault="009635AE" w:rsidP="002A38C1">
            <w:pPr>
              <w:pStyle w:val="2"/>
              <w:spacing w:before="0"/>
              <w:jc w:val="center"/>
              <w:rPr>
                <w:rFonts w:ascii="Times New Roman" w:hAnsi="Times New Roman"/>
                <w:b w:val="0"/>
                <w:iCs/>
                <w:color w:val="auto"/>
                <w:spacing w:val="-4"/>
                <w:sz w:val="24"/>
                <w:szCs w:val="24"/>
                <w:lang w:eastAsia="en-US"/>
              </w:rPr>
            </w:pPr>
            <w:r w:rsidRPr="00157405">
              <w:rPr>
                <w:rFonts w:ascii="Times New Roman" w:hAnsi="Times New Roman"/>
                <w:b w:val="0"/>
                <w:color w:val="auto"/>
                <w:spacing w:val="-4"/>
                <w:sz w:val="24"/>
                <w:szCs w:val="24"/>
                <w:lang w:eastAsia="en-US"/>
              </w:rPr>
              <w:t>100</w:t>
            </w:r>
          </w:p>
        </w:tc>
      </w:tr>
      <w:tr w:rsidR="009635AE" w:rsidTr="002C2BCE">
        <w:tc>
          <w:tcPr>
            <w:tcW w:w="3510" w:type="dxa"/>
            <w:gridSpan w:val="3"/>
          </w:tcPr>
          <w:p w:rsidR="009635AE" w:rsidRPr="002A38C1" w:rsidRDefault="00021106" w:rsidP="002C2BCE">
            <w:pPr>
              <w:pStyle w:val="2"/>
              <w:spacing w:before="0"/>
              <w:rPr>
                <w:rFonts w:ascii="Times New Roman" w:hAnsi="Times New Roman"/>
                <w:iCs/>
                <w:color w:val="auto"/>
                <w:spacing w:val="-4"/>
                <w:sz w:val="24"/>
                <w:szCs w:val="24"/>
                <w:lang w:eastAsia="en-US"/>
              </w:rPr>
            </w:pPr>
            <w:r w:rsidRPr="002A38C1">
              <w:rPr>
                <w:rFonts w:ascii="Times New Roman" w:hAnsi="Times New Roman"/>
                <w:b w:val="0"/>
                <w:color w:val="000000"/>
                <w:sz w:val="24"/>
                <w:szCs w:val="24"/>
              </w:rPr>
              <w:t>ветерани війни та особи, на яких поширюється дія </w:t>
            </w:r>
            <w:hyperlink r:id="rId9" w:history="1">
              <w:r w:rsidRPr="002A38C1">
                <w:rPr>
                  <w:rStyle w:val="a3"/>
                  <w:rFonts w:ascii="Times New Roman" w:hAnsi="Times New Roman"/>
                  <w:b w:val="0"/>
                  <w:sz w:val="24"/>
                  <w:szCs w:val="24"/>
                </w:rPr>
                <w:t>Закону України «Про статус ветеранів війни, гарантії їх соціального захисту»</w:t>
              </w:r>
            </w:hyperlink>
            <w:r w:rsidRPr="002C2BCE">
              <w:rPr>
                <w:b w:val="0"/>
                <w:szCs w:val="24"/>
                <w:vertAlign w:val="superscript"/>
                <w:lang w:bidi="uk-UA"/>
              </w:rPr>
              <w:t>3</w:t>
            </w:r>
            <w:r>
              <w:rPr>
                <w:rFonts w:ascii="Times New Roman" w:hAnsi="Times New Roman"/>
                <w:b w:val="0"/>
                <w:color w:val="000000"/>
                <w:sz w:val="24"/>
                <w:szCs w:val="24"/>
              </w:rPr>
              <w:t xml:space="preserve"> та </w:t>
            </w:r>
            <w:r w:rsidRPr="003731D8">
              <w:rPr>
                <w:rFonts w:ascii="Times New Roman" w:hAnsi="Times New Roman"/>
                <w:b w:val="0"/>
                <w:color w:val="auto"/>
                <w:sz w:val="24"/>
                <w:szCs w:val="24"/>
              </w:rPr>
              <w:t xml:space="preserve"> членів їх сімей та членів сімей загиблих </w:t>
            </w:r>
            <w:r>
              <w:rPr>
                <w:rFonts w:ascii="Times New Roman" w:hAnsi="Times New Roman"/>
                <w:b w:val="0"/>
                <w:color w:val="auto"/>
                <w:sz w:val="24"/>
                <w:szCs w:val="24"/>
              </w:rPr>
              <w:t>в</w:t>
            </w:r>
            <w:r w:rsidRPr="003731D8">
              <w:rPr>
                <w:rFonts w:ascii="Times New Roman" w:hAnsi="Times New Roman"/>
                <w:b w:val="0"/>
                <w:color w:val="auto"/>
                <w:sz w:val="24"/>
                <w:szCs w:val="24"/>
              </w:rPr>
              <w:t>ійськовослужбовців</w:t>
            </w:r>
            <w:r w:rsidRPr="003731D8">
              <w:rPr>
                <w:rFonts w:ascii="Times New Roman" w:hAnsi="Times New Roman"/>
                <w:b w:val="0"/>
                <w:color w:val="auto"/>
                <w:sz w:val="24"/>
                <w:szCs w:val="24"/>
                <w:vertAlign w:val="superscript"/>
                <w:lang w:bidi="uk-UA"/>
              </w:rPr>
              <w:t>2</w:t>
            </w:r>
          </w:p>
        </w:tc>
        <w:tc>
          <w:tcPr>
            <w:tcW w:w="2977" w:type="dxa"/>
            <w:gridSpan w:val="2"/>
            <w:vMerge/>
          </w:tcPr>
          <w:p w:rsidR="009635AE" w:rsidRPr="00BC7A9B" w:rsidRDefault="009635AE" w:rsidP="002A38C1">
            <w:pPr>
              <w:pStyle w:val="2"/>
              <w:spacing w:before="0"/>
              <w:jc w:val="center"/>
              <w:rPr>
                <w:rFonts w:ascii="Times New Roman" w:hAnsi="Times New Roman"/>
                <w:iCs/>
                <w:color w:val="auto"/>
                <w:spacing w:val="-4"/>
                <w:sz w:val="24"/>
                <w:szCs w:val="24"/>
                <w:lang w:eastAsia="en-US"/>
              </w:rPr>
            </w:pPr>
          </w:p>
        </w:tc>
        <w:tc>
          <w:tcPr>
            <w:tcW w:w="1135" w:type="dxa"/>
          </w:tcPr>
          <w:p w:rsidR="009635AE" w:rsidRDefault="009635AE" w:rsidP="002A38C1">
            <w:pPr>
              <w:pStyle w:val="2"/>
              <w:spacing w:before="0"/>
              <w:jc w:val="center"/>
              <w:rPr>
                <w:rFonts w:ascii="Times New Roman" w:hAnsi="Times New Roman"/>
                <w:b w:val="0"/>
                <w:color w:val="auto"/>
                <w:spacing w:val="-4"/>
                <w:sz w:val="24"/>
                <w:szCs w:val="24"/>
                <w:lang w:eastAsia="en-US"/>
              </w:rPr>
            </w:pPr>
            <w:r w:rsidRPr="00157405">
              <w:rPr>
                <w:rFonts w:ascii="Times New Roman" w:hAnsi="Times New Roman"/>
                <w:b w:val="0"/>
                <w:color w:val="auto"/>
                <w:spacing w:val="-4"/>
                <w:sz w:val="24"/>
                <w:szCs w:val="24"/>
                <w:lang w:eastAsia="en-US"/>
              </w:rPr>
              <w:t>281.1.4</w:t>
            </w:r>
          </w:p>
          <w:p w:rsidR="00021106" w:rsidRPr="00021106" w:rsidRDefault="00021106" w:rsidP="00021106">
            <w:pPr>
              <w:jc w:val="center"/>
              <w:rPr>
                <w:lang w:eastAsia="en-US"/>
              </w:rPr>
            </w:pPr>
            <w:r>
              <w:rPr>
                <w:spacing w:val="-4"/>
                <w:lang w:eastAsia="en-US"/>
              </w:rPr>
              <w:t>284.1</w:t>
            </w:r>
          </w:p>
        </w:tc>
        <w:tc>
          <w:tcPr>
            <w:tcW w:w="1560" w:type="dxa"/>
          </w:tcPr>
          <w:p w:rsidR="009635AE" w:rsidRDefault="009635AE" w:rsidP="002A38C1">
            <w:pPr>
              <w:pStyle w:val="2"/>
              <w:spacing w:before="0"/>
              <w:jc w:val="center"/>
              <w:rPr>
                <w:rFonts w:ascii="Times New Roman" w:hAnsi="Times New Roman"/>
                <w:b w:val="0"/>
                <w:color w:val="auto"/>
                <w:spacing w:val="-4"/>
                <w:sz w:val="24"/>
                <w:szCs w:val="24"/>
                <w:lang w:eastAsia="en-US"/>
              </w:rPr>
            </w:pPr>
            <w:r w:rsidRPr="00157405">
              <w:rPr>
                <w:rFonts w:ascii="Times New Roman" w:hAnsi="Times New Roman"/>
                <w:b w:val="0"/>
                <w:color w:val="auto"/>
                <w:spacing w:val="-4"/>
                <w:sz w:val="24"/>
                <w:szCs w:val="24"/>
                <w:lang w:eastAsia="en-US"/>
              </w:rPr>
              <w:t>100</w:t>
            </w:r>
          </w:p>
          <w:p w:rsidR="00021106" w:rsidRPr="00021106" w:rsidRDefault="00021106" w:rsidP="00021106">
            <w:pPr>
              <w:jc w:val="center"/>
              <w:rPr>
                <w:lang w:eastAsia="en-US"/>
              </w:rPr>
            </w:pPr>
            <w:r>
              <w:rPr>
                <w:spacing w:val="-4"/>
                <w:lang w:eastAsia="en-US"/>
              </w:rPr>
              <w:t>10</w:t>
            </w:r>
            <w:r w:rsidRPr="001C16F4">
              <w:rPr>
                <w:spacing w:val="-4"/>
                <w:lang w:eastAsia="en-US"/>
              </w:rPr>
              <w:t>0</w:t>
            </w:r>
            <w:r w:rsidRPr="001C16F4">
              <w:rPr>
                <w:vertAlign w:val="superscript"/>
                <w:lang w:bidi="uk-UA"/>
              </w:rPr>
              <w:t>2</w:t>
            </w:r>
          </w:p>
        </w:tc>
      </w:tr>
      <w:tr w:rsidR="009635AE" w:rsidTr="002C2BCE">
        <w:tc>
          <w:tcPr>
            <w:tcW w:w="3510" w:type="dxa"/>
            <w:gridSpan w:val="3"/>
          </w:tcPr>
          <w:p w:rsidR="009635AE" w:rsidRPr="002A38C1" w:rsidRDefault="009635AE" w:rsidP="002A38C1">
            <w:pPr>
              <w:pStyle w:val="2"/>
              <w:spacing w:before="0"/>
              <w:rPr>
                <w:rFonts w:ascii="Times New Roman" w:hAnsi="Times New Roman"/>
                <w:iCs/>
                <w:color w:val="auto"/>
                <w:spacing w:val="-4"/>
                <w:sz w:val="24"/>
                <w:szCs w:val="24"/>
                <w:lang w:eastAsia="en-US"/>
              </w:rPr>
            </w:pPr>
            <w:r w:rsidRPr="002A38C1">
              <w:rPr>
                <w:rFonts w:ascii="Times New Roman" w:hAnsi="Times New Roman"/>
                <w:b w:val="0"/>
                <w:color w:val="000000"/>
                <w:sz w:val="24"/>
                <w:szCs w:val="24"/>
              </w:rPr>
              <w:t>фізичні особи, визнані законом особами, які постраждали внас</w:t>
            </w:r>
            <w:r w:rsidR="002C2BCE">
              <w:rPr>
                <w:rFonts w:ascii="Times New Roman" w:hAnsi="Times New Roman"/>
                <w:b w:val="0"/>
                <w:color w:val="000000"/>
                <w:sz w:val="24"/>
                <w:szCs w:val="24"/>
              </w:rPr>
              <w:t>лідок Чорнобильської катастрофи</w:t>
            </w:r>
            <w:r w:rsidR="002C2BCE" w:rsidRPr="002C2BCE">
              <w:rPr>
                <w:b w:val="0"/>
                <w:szCs w:val="24"/>
                <w:vertAlign w:val="superscript"/>
                <w:lang w:bidi="uk-UA"/>
              </w:rPr>
              <w:t>3</w:t>
            </w:r>
          </w:p>
        </w:tc>
        <w:tc>
          <w:tcPr>
            <w:tcW w:w="2977" w:type="dxa"/>
            <w:gridSpan w:val="2"/>
            <w:vMerge/>
          </w:tcPr>
          <w:p w:rsidR="009635AE" w:rsidRPr="00BC7A9B" w:rsidRDefault="009635AE" w:rsidP="002A38C1">
            <w:pPr>
              <w:pStyle w:val="2"/>
              <w:spacing w:before="0"/>
              <w:jc w:val="center"/>
              <w:rPr>
                <w:rFonts w:ascii="Times New Roman" w:hAnsi="Times New Roman"/>
                <w:iCs/>
                <w:color w:val="auto"/>
                <w:spacing w:val="-4"/>
                <w:sz w:val="24"/>
                <w:szCs w:val="24"/>
                <w:lang w:eastAsia="en-US"/>
              </w:rPr>
            </w:pPr>
          </w:p>
        </w:tc>
        <w:tc>
          <w:tcPr>
            <w:tcW w:w="1135" w:type="dxa"/>
          </w:tcPr>
          <w:p w:rsidR="009635AE" w:rsidRPr="00157405" w:rsidRDefault="009635AE" w:rsidP="002A38C1">
            <w:pPr>
              <w:pStyle w:val="2"/>
              <w:spacing w:before="0"/>
              <w:jc w:val="center"/>
              <w:rPr>
                <w:rFonts w:ascii="Times New Roman" w:hAnsi="Times New Roman"/>
                <w:b w:val="0"/>
                <w:color w:val="auto"/>
                <w:spacing w:val="-4"/>
                <w:sz w:val="24"/>
                <w:szCs w:val="24"/>
                <w:lang w:eastAsia="en-US"/>
              </w:rPr>
            </w:pPr>
            <w:r w:rsidRPr="00157405">
              <w:rPr>
                <w:rFonts w:ascii="Times New Roman" w:hAnsi="Times New Roman"/>
                <w:b w:val="0"/>
                <w:color w:val="auto"/>
                <w:spacing w:val="-4"/>
                <w:sz w:val="24"/>
                <w:szCs w:val="24"/>
                <w:lang w:eastAsia="en-US"/>
              </w:rPr>
              <w:t>281.1.5</w:t>
            </w:r>
          </w:p>
        </w:tc>
        <w:tc>
          <w:tcPr>
            <w:tcW w:w="1560" w:type="dxa"/>
          </w:tcPr>
          <w:p w:rsidR="009635AE" w:rsidRPr="00157405" w:rsidRDefault="009635AE" w:rsidP="002A38C1">
            <w:pPr>
              <w:pStyle w:val="2"/>
              <w:spacing w:before="0"/>
              <w:jc w:val="center"/>
              <w:rPr>
                <w:rFonts w:ascii="Times New Roman" w:hAnsi="Times New Roman"/>
                <w:b w:val="0"/>
                <w:iCs/>
                <w:color w:val="auto"/>
                <w:spacing w:val="-4"/>
                <w:sz w:val="24"/>
                <w:szCs w:val="24"/>
                <w:lang w:eastAsia="en-US"/>
              </w:rPr>
            </w:pPr>
            <w:r w:rsidRPr="00157405">
              <w:rPr>
                <w:rFonts w:ascii="Times New Roman" w:hAnsi="Times New Roman"/>
                <w:b w:val="0"/>
                <w:color w:val="auto"/>
                <w:spacing w:val="-4"/>
                <w:sz w:val="24"/>
                <w:szCs w:val="24"/>
                <w:lang w:eastAsia="en-US"/>
              </w:rPr>
              <w:t>100</w:t>
            </w:r>
          </w:p>
        </w:tc>
      </w:tr>
      <w:tr w:rsidR="00652637" w:rsidTr="002C2BCE">
        <w:trPr>
          <w:trHeight w:val="940"/>
        </w:trPr>
        <w:tc>
          <w:tcPr>
            <w:tcW w:w="9182" w:type="dxa"/>
            <w:gridSpan w:val="7"/>
          </w:tcPr>
          <w:p w:rsidR="008F32C1" w:rsidRPr="008F32C1" w:rsidRDefault="00652637" w:rsidP="008F32C1">
            <w:pPr>
              <w:pStyle w:val="2"/>
              <w:spacing w:before="0"/>
              <w:jc w:val="both"/>
              <w:rPr>
                <w:rFonts w:ascii="Times New Roman" w:hAnsi="Times New Roman"/>
                <w:b w:val="0"/>
                <w:color w:val="000000"/>
                <w:sz w:val="24"/>
                <w:szCs w:val="24"/>
              </w:rPr>
            </w:pPr>
            <w:r w:rsidRPr="008F32C1">
              <w:rPr>
                <w:rFonts w:ascii="Times New Roman" w:hAnsi="Times New Roman"/>
                <w:b w:val="0"/>
                <w:color w:val="000000"/>
                <w:sz w:val="24"/>
                <w:szCs w:val="24"/>
              </w:rPr>
              <w:t xml:space="preserve">Звільнення від сплати податку за земельні ділянки, передбачене для відповідної категорії фізичних осіб </w:t>
            </w:r>
            <w:r w:rsidR="008F32C1" w:rsidRPr="008F32C1">
              <w:rPr>
                <w:rFonts w:ascii="Times New Roman" w:hAnsi="Times New Roman"/>
                <w:b w:val="0"/>
                <w:color w:val="333333"/>
                <w:sz w:val="24"/>
                <w:szCs w:val="24"/>
                <w:shd w:val="clear" w:color="auto" w:fill="FFFFFF"/>
              </w:rPr>
              <w:t xml:space="preserve"> пунктом 281.1  статті 281</w:t>
            </w:r>
            <w:r w:rsidR="008F32C1">
              <w:rPr>
                <w:rFonts w:ascii="Times New Roman" w:hAnsi="Times New Roman"/>
                <w:b w:val="0"/>
                <w:color w:val="333333"/>
                <w:sz w:val="24"/>
                <w:szCs w:val="24"/>
                <w:shd w:val="clear" w:color="auto" w:fill="FFFFFF"/>
              </w:rPr>
              <w:t xml:space="preserve"> ПКУ</w:t>
            </w:r>
            <w:r w:rsidR="008F32C1" w:rsidRPr="008F32C1">
              <w:rPr>
                <w:rFonts w:ascii="Times New Roman" w:hAnsi="Times New Roman"/>
                <w:b w:val="0"/>
                <w:color w:val="333333"/>
                <w:sz w:val="24"/>
                <w:szCs w:val="24"/>
                <w:shd w:val="clear" w:color="auto" w:fill="FFFFFF"/>
              </w:rPr>
              <w:t xml:space="preserve">, </w:t>
            </w:r>
            <w:r w:rsidRPr="008F32C1">
              <w:rPr>
                <w:rFonts w:ascii="Times New Roman" w:hAnsi="Times New Roman"/>
                <w:b w:val="0"/>
                <w:color w:val="000000"/>
                <w:sz w:val="24"/>
                <w:szCs w:val="24"/>
              </w:rPr>
              <w:t>поширюється на земельні ділянки за кожним видом використання у межах граничних норм відповідно до вимог п. 281.2,</w:t>
            </w:r>
            <w:r w:rsidR="008F32C1" w:rsidRPr="008F32C1">
              <w:rPr>
                <w:rFonts w:ascii="Times New Roman" w:hAnsi="Times New Roman"/>
                <w:b w:val="0"/>
                <w:color w:val="000000"/>
                <w:sz w:val="24"/>
                <w:szCs w:val="24"/>
              </w:rPr>
              <w:t xml:space="preserve"> 281.3,</w:t>
            </w:r>
            <w:r w:rsidRPr="008F32C1">
              <w:rPr>
                <w:rFonts w:ascii="Times New Roman" w:hAnsi="Times New Roman"/>
                <w:b w:val="0"/>
                <w:color w:val="000000"/>
                <w:sz w:val="24"/>
                <w:szCs w:val="24"/>
              </w:rPr>
              <w:t xml:space="preserve"> 281.4 ст</w:t>
            </w:r>
            <w:r w:rsidR="008F32C1" w:rsidRPr="008F32C1">
              <w:rPr>
                <w:rFonts w:ascii="Times New Roman" w:hAnsi="Times New Roman"/>
                <w:b w:val="0"/>
                <w:color w:val="000000"/>
                <w:sz w:val="24"/>
                <w:szCs w:val="24"/>
              </w:rPr>
              <w:t>атті</w:t>
            </w:r>
            <w:r w:rsidRPr="008F32C1">
              <w:rPr>
                <w:rFonts w:ascii="Times New Roman" w:hAnsi="Times New Roman"/>
                <w:b w:val="0"/>
                <w:color w:val="000000"/>
                <w:sz w:val="24"/>
                <w:szCs w:val="24"/>
              </w:rPr>
              <w:t xml:space="preserve"> 281 ПКУ</w:t>
            </w:r>
          </w:p>
        </w:tc>
      </w:tr>
      <w:tr w:rsidR="00E1117C" w:rsidTr="00021106">
        <w:trPr>
          <w:trHeight w:val="295"/>
        </w:trPr>
        <w:tc>
          <w:tcPr>
            <w:tcW w:w="3510" w:type="dxa"/>
            <w:gridSpan w:val="3"/>
          </w:tcPr>
          <w:p w:rsidR="00E1117C" w:rsidRPr="00652637" w:rsidRDefault="00E1117C" w:rsidP="00E1117C">
            <w:pPr>
              <w:pStyle w:val="2"/>
              <w:spacing w:before="0"/>
              <w:rPr>
                <w:rFonts w:ascii="Times New Roman" w:hAnsi="Times New Roman"/>
                <w:b w:val="0"/>
                <w:color w:val="000000"/>
                <w:sz w:val="24"/>
                <w:szCs w:val="24"/>
              </w:rPr>
            </w:pPr>
            <w:r w:rsidRPr="00652637">
              <w:rPr>
                <w:rStyle w:val="a5"/>
                <w:b/>
                <w:color w:val="000000"/>
                <w:sz w:val="24"/>
                <w:szCs w:val="24"/>
              </w:rPr>
              <w:t>для юридичних осіб:</w:t>
            </w:r>
          </w:p>
        </w:tc>
        <w:tc>
          <w:tcPr>
            <w:tcW w:w="2977" w:type="dxa"/>
            <w:gridSpan w:val="2"/>
          </w:tcPr>
          <w:p w:rsidR="00E1117C" w:rsidRPr="002A38C1" w:rsidRDefault="00E1117C" w:rsidP="00E1117C">
            <w:pPr>
              <w:pStyle w:val="a7"/>
              <w:ind w:left="0"/>
              <w:rPr>
                <w:bCs/>
                <w:color w:val="000000"/>
                <w:szCs w:val="24"/>
              </w:rPr>
            </w:pPr>
            <w:r w:rsidRPr="002A38C1">
              <w:rPr>
                <w:rStyle w:val="a5"/>
                <w:color w:val="000000"/>
                <w:szCs w:val="24"/>
              </w:rPr>
              <w:t xml:space="preserve">вид </w:t>
            </w:r>
            <w:r>
              <w:rPr>
                <w:rStyle w:val="a5"/>
                <w:color w:val="000000"/>
                <w:szCs w:val="24"/>
                <w:lang w:val="uk-UA"/>
              </w:rPr>
              <w:t xml:space="preserve"> в</w:t>
            </w:r>
            <w:r w:rsidRPr="002A38C1">
              <w:rPr>
                <w:rStyle w:val="a5"/>
                <w:color w:val="000000"/>
                <w:szCs w:val="24"/>
              </w:rPr>
              <w:t>икористання</w:t>
            </w:r>
          </w:p>
          <w:p w:rsidR="00E1117C" w:rsidRPr="002A38C1" w:rsidRDefault="00E1117C" w:rsidP="00E1117C">
            <w:pPr>
              <w:pStyle w:val="2"/>
              <w:spacing w:before="0"/>
              <w:jc w:val="center"/>
              <w:rPr>
                <w:rFonts w:ascii="Times New Roman" w:hAnsi="Times New Roman"/>
                <w:iCs/>
                <w:color w:val="auto"/>
                <w:spacing w:val="-4"/>
                <w:sz w:val="24"/>
                <w:szCs w:val="24"/>
                <w:lang w:eastAsia="en-US"/>
              </w:rPr>
            </w:pPr>
          </w:p>
        </w:tc>
        <w:tc>
          <w:tcPr>
            <w:tcW w:w="1135" w:type="dxa"/>
          </w:tcPr>
          <w:p w:rsidR="00E1117C" w:rsidRPr="002A38C1" w:rsidRDefault="00E1117C" w:rsidP="00E1117C">
            <w:pPr>
              <w:pStyle w:val="2"/>
              <w:spacing w:before="0"/>
              <w:jc w:val="center"/>
              <w:rPr>
                <w:rFonts w:ascii="Times New Roman" w:hAnsi="Times New Roman"/>
                <w:iCs/>
                <w:color w:val="auto"/>
                <w:spacing w:val="-4"/>
                <w:sz w:val="24"/>
                <w:szCs w:val="24"/>
                <w:lang w:eastAsia="en-US"/>
              </w:rPr>
            </w:pPr>
            <w:r w:rsidRPr="002A38C1">
              <w:rPr>
                <w:rFonts w:ascii="Times New Roman" w:hAnsi="Times New Roman"/>
                <w:iCs/>
                <w:color w:val="auto"/>
                <w:spacing w:val="-4"/>
                <w:sz w:val="24"/>
                <w:szCs w:val="24"/>
                <w:lang w:eastAsia="en-US"/>
              </w:rPr>
              <w:t>стаття</w:t>
            </w:r>
          </w:p>
        </w:tc>
        <w:tc>
          <w:tcPr>
            <w:tcW w:w="1560" w:type="dxa"/>
          </w:tcPr>
          <w:p w:rsidR="00E1117C" w:rsidRPr="000C79EE" w:rsidRDefault="00E1117C" w:rsidP="00E1117C">
            <w:pPr>
              <w:pStyle w:val="2"/>
              <w:spacing w:before="0"/>
              <w:jc w:val="center"/>
              <w:rPr>
                <w:color w:val="auto"/>
                <w:spacing w:val="-4"/>
                <w:lang w:eastAsia="en-US"/>
              </w:rPr>
            </w:pPr>
            <w:r>
              <w:rPr>
                <w:color w:val="auto"/>
                <w:spacing w:val="-4"/>
                <w:lang w:eastAsia="en-US"/>
              </w:rPr>
              <w:t>%</w:t>
            </w:r>
          </w:p>
        </w:tc>
      </w:tr>
      <w:tr w:rsidR="00E1117C" w:rsidTr="002C2BCE">
        <w:tc>
          <w:tcPr>
            <w:tcW w:w="6487" w:type="dxa"/>
            <w:gridSpan w:val="5"/>
          </w:tcPr>
          <w:p w:rsidR="00A14821" w:rsidRPr="00A14821" w:rsidRDefault="00A14821" w:rsidP="00A14821">
            <w:pPr>
              <w:pStyle w:val="2"/>
              <w:spacing w:before="0"/>
              <w:jc w:val="both"/>
              <w:rPr>
                <w:rFonts w:ascii="Times New Roman" w:hAnsi="Times New Roman"/>
                <w:b w:val="0"/>
                <w:color w:val="auto"/>
                <w:sz w:val="24"/>
                <w:szCs w:val="24"/>
                <w:vertAlign w:val="superscript"/>
                <w:lang w:bidi="uk-UA"/>
              </w:rPr>
            </w:pPr>
            <w:r w:rsidRPr="00A14821">
              <w:rPr>
                <w:rFonts w:ascii="Times New Roman" w:hAnsi="Times New Roman"/>
                <w:b w:val="0"/>
                <w:color w:val="auto"/>
                <w:sz w:val="24"/>
                <w:szCs w:val="24"/>
                <w:shd w:val="clear" w:color="auto" w:fill="FFFFFF"/>
              </w:rPr>
              <w:t>санаторно-курортні та оздоровчі заклади громадських об’єднань осіб з інвалідністю, реабілітаційні заклади громадських об’єднань осіб з інвалідністю</w:t>
            </w:r>
            <w:r w:rsidRPr="00A14821">
              <w:rPr>
                <w:rFonts w:ascii="Times New Roman" w:hAnsi="Times New Roman"/>
                <w:b w:val="0"/>
                <w:color w:val="auto"/>
                <w:sz w:val="24"/>
                <w:szCs w:val="24"/>
                <w:vertAlign w:val="superscript"/>
                <w:lang w:bidi="uk-UA"/>
              </w:rPr>
              <w:t xml:space="preserve"> </w:t>
            </w:r>
            <w:r w:rsidR="002C2BCE" w:rsidRPr="00A14821">
              <w:rPr>
                <w:rFonts w:ascii="Times New Roman" w:hAnsi="Times New Roman"/>
                <w:b w:val="0"/>
                <w:color w:val="auto"/>
                <w:sz w:val="24"/>
                <w:szCs w:val="24"/>
                <w:vertAlign w:val="superscript"/>
                <w:lang w:bidi="uk-UA"/>
              </w:rPr>
              <w:t>3</w:t>
            </w:r>
          </w:p>
        </w:tc>
        <w:tc>
          <w:tcPr>
            <w:tcW w:w="1135" w:type="dxa"/>
          </w:tcPr>
          <w:p w:rsidR="00E1117C" w:rsidRPr="00157405" w:rsidRDefault="00E1117C" w:rsidP="00E1117C">
            <w:pPr>
              <w:pStyle w:val="2"/>
              <w:spacing w:before="0"/>
              <w:jc w:val="center"/>
              <w:rPr>
                <w:rFonts w:ascii="Times New Roman" w:hAnsi="Times New Roman"/>
                <w:b w:val="0"/>
                <w:color w:val="auto"/>
                <w:spacing w:val="-4"/>
                <w:sz w:val="24"/>
                <w:szCs w:val="24"/>
                <w:lang w:eastAsia="en-US"/>
              </w:rPr>
            </w:pPr>
            <w:r w:rsidRPr="00157405">
              <w:rPr>
                <w:rFonts w:ascii="Times New Roman" w:hAnsi="Times New Roman"/>
                <w:b w:val="0"/>
                <w:color w:val="auto"/>
                <w:spacing w:val="-4"/>
                <w:sz w:val="24"/>
                <w:szCs w:val="24"/>
                <w:lang w:eastAsia="en-US"/>
              </w:rPr>
              <w:t>282.1.1</w:t>
            </w:r>
          </w:p>
        </w:tc>
        <w:tc>
          <w:tcPr>
            <w:tcW w:w="1560" w:type="dxa"/>
          </w:tcPr>
          <w:p w:rsidR="00E1117C" w:rsidRPr="00157405" w:rsidRDefault="00E1117C" w:rsidP="00E1117C">
            <w:pPr>
              <w:pStyle w:val="2"/>
              <w:spacing w:before="0"/>
              <w:jc w:val="center"/>
              <w:rPr>
                <w:rFonts w:ascii="Times New Roman" w:hAnsi="Times New Roman"/>
                <w:b w:val="0"/>
                <w:iCs/>
                <w:color w:val="auto"/>
                <w:spacing w:val="-4"/>
                <w:sz w:val="24"/>
                <w:szCs w:val="24"/>
                <w:lang w:eastAsia="en-US"/>
              </w:rPr>
            </w:pPr>
            <w:r w:rsidRPr="00157405">
              <w:rPr>
                <w:rFonts w:ascii="Times New Roman" w:hAnsi="Times New Roman"/>
                <w:b w:val="0"/>
                <w:color w:val="auto"/>
                <w:spacing w:val="-4"/>
                <w:sz w:val="24"/>
                <w:szCs w:val="24"/>
                <w:lang w:eastAsia="en-US"/>
              </w:rPr>
              <w:t>100</w:t>
            </w:r>
          </w:p>
        </w:tc>
      </w:tr>
      <w:tr w:rsidR="00E1117C" w:rsidTr="002C2BCE">
        <w:trPr>
          <w:trHeight w:val="555"/>
        </w:trPr>
        <w:tc>
          <w:tcPr>
            <w:tcW w:w="6487" w:type="dxa"/>
            <w:gridSpan w:val="5"/>
          </w:tcPr>
          <w:p w:rsidR="00A14821" w:rsidRPr="00A14821" w:rsidRDefault="00A14821" w:rsidP="00A14821">
            <w:pPr>
              <w:pStyle w:val="a7"/>
              <w:ind w:left="0"/>
              <w:jc w:val="both"/>
              <w:rPr>
                <w:szCs w:val="24"/>
                <w:vertAlign w:val="superscript"/>
                <w:lang w:val="uk-UA" w:bidi="uk-UA"/>
              </w:rPr>
            </w:pPr>
            <w:r w:rsidRPr="00021106">
              <w:rPr>
                <w:szCs w:val="24"/>
                <w:shd w:val="clear" w:color="auto" w:fill="FFFFFF"/>
                <w:lang w:val="uk-UA"/>
              </w:rPr>
              <w:t xml:space="preserve">громадські об’єднання осіб з інвалідністю України, підприємства та організації, які засновані громадськими об’єднаннями осіб з інвалідністю та спілками громадських </w:t>
            </w:r>
            <w:r w:rsidRPr="00021106">
              <w:rPr>
                <w:szCs w:val="24"/>
                <w:shd w:val="clear" w:color="auto" w:fill="FFFFFF"/>
                <w:lang w:val="uk-UA"/>
              </w:rPr>
              <w:lastRenderedPageBreak/>
              <w:t>об’єднань осіб з інвалідністю і є їх повною власністю, де протягом попереднього календарного місяця кількість осіб з інвалідністю,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осіб з інвалідністю становить протягом звітного періоду не менш як 25 відсотків суми загальних витрат на оплату праці</w:t>
            </w:r>
            <w:r w:rsidR="002C2BCE" w:rsidRPr="002C2BCE">
              <w:rPr>
                <w:szCs w:val="24"/>
                <w:vertAlign w:val="superscript"/>
                <w:lang w:val="uk-UA" w:bidi="uk-UA"/>
              </w:rPr>
              <w:t>3</w:t>
            </w:r>
          </w:p>
        </w:tc>
        <w:tc>
          <w:tcPr>
            <w:tcW w:w="1135" w:type="dxa"/>
          </w:tcPr>
          <w:p w:rsidR="00E1117C" w:rsidRPr="00157405" w:rsidRDefault="00E1117C" w:rsidP="00E1117C">
            <w:pPr>
              <w:pStyle w:val="2"/>
              <w:spacing w:before="0"/>
              <w:jc w:val="center"/>
              <w:rPr>
                <w:rFonts w:ascii="Times New Roman" w:hAnsi="Times New Roman"/>
                <w:b w:val="0"/>
                <w:color w:val="auto"/>
                <w:spacing w:val="-4"/>
                <w:sz w:val="24"/>
                <w:szCs w:val="24"/>
                <w:lang w:eastAsia="en-US"/>
              </w:rPr>
            </w:pPr>
            <w:r w:rsidRPr="00157405">
              <w:rPr>
                <w:rFonts w:ascii="Times New Roman" w:hAnsi="Times New Roman"/>
                <w:b w:val="0"/>
                <w:color w:val="auto"/>
                <w:spacing w:val="-4"/>
                <w:sz w:val="24"/>
                <w:szCs w:val="24"/>
                <w:lang w:eastAsia="en-US"/>
              </w:rPr>
              <w:lastRenderedPageBreak/>
              <w:t>282.1.2</w:t>
            </w:r>
          </w:p>
        </w:tc>
        <w:tc>
          <w:tcPr>
            <w:tcW w:w="1560" w:type="dxa"/>
          </w:tcPr>
          <w:p w:rsidR="00E1117C" w:rsidRPr="00157405" w:rsidRDefault="00E1117C" w:rsidP="00E1117C">
            <w:pPr>
              <w:pStyle w:val="2"/>
              <w:spacing w:before="0"/>
              <w:jc w:val="center"/>
              <w:rPr>
                <w:rFonts w:ascii="Times New Roman" w:hAnsi="Times New Roman"/>
                <w:b w:val="0"/>
                <w:iCs/>
                <w:color w:val="auto"/>
                <w:spacing w:val="-4"/>
                <w:sz w:val="24"/>
                <w:szCs w:val="24"/>
                <w:lang w:eastAsia="en-US"/>
              </w:rPr>
            </w:pPr>
            <w:r w:rsidRPr="00157405">
              <w:rPr>
                <w:rFonts w:ascii="Times New Roman" w:hAnsi="Times New Roman"/>
                <w:b w:val="0"/>
                <w:color w:val="auto"/>
                <w:spacing w:val="-4"/>
                <w:sz w:val="24"/>
                <w:szCs w:val="24"/>
                <w:lang w:eastAsia="en-US"/>
              </w:rPr>
              <w:t>100</w:t>
            </w:r>
          </w:p>
        </w:tc>
      </w:tr>
      <w:tr w:rsidR="00E1117C" w:rsidTr="002C2BCE">
        <w:tc>
          <w:tcPr>
            <w:tcW w:w="6487" w:type="dxa"/>
            <w:gridSpan w:val="5"/>
          </w:tcPr>
          <w:p w:rsidR="00E1117C" w:rsidRPr="00BC7A9B" w:rsidRDefault="00A14821" w:rsidP="00A14821">
            <w:pPr>
              <w:pStyle w:val="2"/>
              <w:spacing w:before="0"/>
              <w:rPr>
                <w:rFonts w:ascii="Times New Roman" w:hAnsi="Times New Roman"/>
                <w:iCs/>
                <w:color w:val="auto"/>
                <w:spacing w:val="-4"/>
                <w:sz w:val="24"/>
                <w:szCs w:val="24"/>
                <w:lang w:eastAsia="en-US"/>
              </w:rPr>
            </w:pPr>
            <w:r w:rsidRPr="00A14821">
              <w:rPr>
                <w:rFonts w:ascii="Times New Roman" w:hAnsi="Times New Roman"/>
                <w:b w:val="0"/>
                <w:color w:val="auto"/>
                <w:sz w:val="24"/>
                <w:szCs w:val="24"/>
                <w:shd w:val="clear" w:color="auto" w:fill="FFFFFF"/>
              </w:rPr>
              <w:lastRenderedPageBreak/>
              <w:t xml:space="preserve">бази олімпійської та </w:t>
            </w:r>
            <w:r w:rsidR="00AE6D82" w:rsidRPr="00A14821">
              <w:rPr>
                <w:rFonts w:ascii="Times New Roman" w:hAnsi="Times New Roman"/>
                <w:b w:val="0"/>
                <w:color w:val="auto"/>
                <w:sz w:val="24"/>
                <w:szCs w:val="24"/>
                <w:shd w:val="clear" w:color="auto" w:fill="FFFFFF"/>
              </w:rPr>
              <w:t>параолімпійської</w:t>
            </w:r>
            <w:r w:rsidRPr="00A14821">
              <w:rPr>
                <w:rFonts w:ascii="Times New Roman" w:hAnsi="Times New Roman"/>
                <w:b w:val="0"/>
                <w:color w:val="auto"/>
                <w:sz w:val="24"/>
                <w:szCs w:val="24"/>
                <w:shd w:val="clear" w:color="auto" w:fill="FFFFFF"/>
              </w:rPr>
              <w:t xml:space="preserve"> </w:t>
            </w:r>
            <w:r w:rsidR="00AE6D82">
              <w:rPr>
                <w:rFonts w:ascii="Times New Roman" w:hAnsi="Times New Roman"/>
                <w:b w:val="0"/>
                <w:color w:val="auto"/>
                <w:sz w:val="24"/>
                <w:szCs w:val="24"/>
                <w:shd w:val="clear" w:color="auto" w:fill="FFFFFF"/>
              </w:rPr>
              <w:t>п</w:t>
            </w:r>
            <w:r w:rsidRPr="00A14821">
              <w:rPr>
                <w:rFonts w:ascii="Times New Roman" w:hAnsi="Times New Roman"/>
                <w:b w:val="0"/>
                <w:color w:val="auto"/>
                <w:sz w:val="24"/>
                <w:szCs w:val="24"/>
                <w:shd w:val="clear" w:color="auto" w:fill="FFFFFF"/>
              </w:rPr>
              <w:t>ідготовки, </w:t>
            </w:r>
            <w:hyperlink r:id="rId10" w:anchor="n15" w:tgtFrame="_blank" w:history="1">
              <w:r w:rsidRPr="00A14821">
                <w:rPr>
                  <w:rStyle w:val="a3"/>
                  <w:rFonts w:ascii="Times New Roman" w:hAnsi="Times New Roman"/>
                  <w:b w:val="0"/>
                  <w:color w:val="auto"/>
                  <w:sz w:val="24"/>
                  <w:szCs w:val="24"/>
                  <w:shd w:val="clear" w:color="auto" w:fill="FFFFFF"/>
                </w:rPr>
                <w:t>перелік</w:t>
              </w:r>
            </w:hyperlink>
            <w:r w:rsidRPr="00A14821">
              <w:rPr>
                <w:rFonts w:ascii="Times New Roman" w:hAnsi="Times New Roman"/>
                <w:b w:val="0"/>
                <w:color w:val="auto"/>
                <w:sz w:val="24"/>
                <w:szCs w:val="24"/>
                <w:shd w:val="clear" w:color="auto" w:fill="FFFFFF"/>
              </w:rPr>
              <w:t> яких затверджується Кабінетом Міністрів України</w:t>
            </w:r>
            <w:r w:rsidR="002C2BCE" w:rsidRPr="00A14821">
              <w:rPr>
                <w:b w:val="0"/>
                <w:color w:val="auto"/>
                <w:szCs w:val="24"/>
                <w:vertAlign w:val="superscript"/>
                <w:lang w:bidi="uk-UA"/>
              </w:rPr>
              <w:t>3</w:t>
            </w:r>
          </w:p>
        </w:tc>
        <w:tc>
          <w:tcPr>
            <w:tcW w:w="1135" w:type="dxa"/>
          </w:tcPr>
          <w:p w:rsidR="00E1117C" w:rsidRPr="00157405" w:rsidRDefault="00E1117C" w:rsidP="00E1117C">
            <w:pPr>
              <w:pStyle w:val="2"/>
              <w:spacing w:before="0"/>
              <w:jc w:val="center"/>
              <w:rPr>
                <w:rFonts w:ascii="Times New Roman" w:hAnsi="Times New Roman"/>
                <w:b w:val="0"/>
                <w:color w:val="auto"/>
                <w:spacing w:val="-4"/>
                <w:sz w:val="24"/>
                <w:szCs w:val="24"/>
                <w:lang w:eastAsia="en-US"/>
              </w:rPr>
            </w:pPr>
            <w:r w:rsidRPr="00157405">
              <w:rPr>
                <w:rFonts w:ascii="Times New Roman" w:hAnsi="Times New Roman"/>
                <w:b w:val="0"/>
                <w:color w:val="auto"/>
                <w:spacing w:val="-4"/>
                <w:sz w:val="24"/>
                <w:szCs w:val="24"/>
                <w:lang w:eastAsia="en-US"/>
              </w:rPr>
              <w:t>282.1.3</w:t>
            </w:r>
          </w:p>
        </w:tc>
        <w:tc>
          <w:tcPr>
            <w:tcW w:w="1560" w:type="dxa"/>
          </w:tcPr>
          <w:p w:rsidR="00E1117C" w:rsidRPr="00157405" w:rsidRDefault="00E1117C" w:rsidP="00E1117C">
            <w:pPr>
              <w:pStyle w:val="2"/>
              <w:spacing w:before="0"/>
              <w:jc w:val="center"/>
              <w:rPr>
                <w:rFonts w:ascii="Times New Roman" w:hAnsi="Times New Roman"/>
                <w:b w:val="0"/>
                <w:iCs/>
                <w:color w:val="auto"/>
                <w:spacing w:val="-4"/>
                <w:sz w:val="24"/>
                <w:szCs w:val="24"/>
                <w:lang w:eastAsia="en-US"/>
              </w:rPr>
            </w:pPr>
            <w:r w:rsidRPr="00157405">
              <w:rPr>
                <w:rFonts w:ascii="Times New Roman" w:hAnsi="Times New Roman"/>
                <w:b w:val="0"/>
                <w:color w:val="auto"/>
                <w:spacing w:val="-4"/>
                <w:sz w:val="24"/>
                <w:szCs w:val="24"/>
                <w:lang w:eastAsia="en-US"/>
              </w:rPr>
              <w:t>100</w:t>
            </w:r>
          </w:p>
        </w:tc>
      </w:tr>
      <w:tr w:rsidR="00E1117C" w:rsidTr="002C2BCE">
        <w:tc>
          <w:tcPr>
            <w:tcW w:w="6487" w:type="dxa"/>
            <w:gridSpan w:val="5"/>
          </w:tcPr>
          <w:p w:rsidR="00A14821" w:rsidRPr="007D3B0D" w:rsidRDefault="007D3B0D" w:rsidP="007D3B0D">
            <w:pPr>
              <w:pStyle w:val="2"/>
              <w:spacing w:before="0"/>
              <w:jc w:val="both"/>
              <w:rPr>
                <w:rFonts w:ascii="Times New Roman" w:hAnsi="Times New Roman"/>
                <w:b w:val="0"/>
                <w:color w:val="auto"/>
                <w:sz w:val="24"/>
                <w:szCs w:val="24"/>
                <w:vertAlign w:val="superscript"/>
                <w:lang w:bidi="uk-UA"/>
              </w:rPr>
            </w:pPr>
            <w:r w:rsidRPr="007D3B0D">
              <w:rPr>
                <w:rFonts w:ascii="Times New Roman" w:hAnsi="Times New Roman"/>
                <w:b w:val="0"/>
                <w:color w:val="auto"/>
                <w:sz w:val="24"/>
                <w:szCs w:val="24"/>
                <w:shd w:val="clear" w:color="auto" w:fill="FFFFFF"/>
              </w:rPr>
              <w:t>дошкільні та загальноосвітні навчальні заклади незалежно від форми власності і джерел фінансування, заклади культури, науки (крім національних та державних дендрологічних парків) (за умови використання за цільовим призначенням),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r w:rsidR="002C2BCE" w:rsidRPr="007D3B0D">
              <w:rPr>
                <w:rFonts w:ascii="Times New Roman" w:hAnsi="Times New Roman"/>
                <w:b w:val="0"/>
                <w:color w:val="auto"/>
                <w:sz w:val="24"/>
                <w:szCs w:val="24"/>
                <w:vertAlign w:val="superscript"/>
                <w:lang w:bidi="uk-UA"/>
              </w:rPr>
              <w:t>3</w:t>
            </w:r>
          </w:p>
        </w:tc>
        <w:tc>
          <w:tcPr>
            <w:tcW w:w="1135" w:type="dxa"/>
          </w:tcPr>
          <w:p w:rsidR="00E1117C" w:rsidRPr="00157405" w:rsidRDefault="00E1117C" w:rsidP="00E1117C">
            <w:pPr>
              <w:pStyle w:val="2"/>
              <w:spacing w:before="0"/>
              <w:jc w:val="center"/>
              <w:rPr>
                <w:rFonts w:ascii="Times New Roman" w:hAnsi="Times New Roman"/>
                <w:b w:val="0"/>
                <w:color w:val="auto"/>
                <w:spacing w:val="-4"/>
                <w:sz w:val="24"/>
                <w:szCs w:val="24"/>
                <w:lang w:eastAsia="en-US"/>
              </w:rPr>
            </w:pPr>
            <w:r w:rsidRPr="00157405">
              <w:rPr>
                <w:rFonts w:ascii="Times New Roman" w:hAnsi="Times New Roman"/>
                <w:b w:val="0"/>
                <w:color w:val="auto"/>
                <w:spacing w:val="-4"/>
                <w:sz w:val="24"/>
                <w:szCs w:val="24"/>
                <w:lang w:eastAsia="en-US"/>
              </w:rPr>
              <w:t>282.1.4</w:t>
            </w:r>
          </w:p>
        </w:tc>
        <w:tc>
          <w:tcPr>
            <w:tcW w:w="1560" w:type="dxa"/>
          </w:tcPr>
          <w:p w:rsidR="00E1117C" w:rsidRPr="00157405" w:rsidRDefault="00E1117C" w:rsidP="00E1117C">
            <w:pPr>
              <w:pStyle w:val="2"/>
              <w:spacing w:before="0"/>
              <w:jc w:val="center"/>
              <w:rPr>
                <w:rFonts w:ascii="Times New Roman" w:hAnsi="Times New Roman"/>
                <w:b w:val="0"/>
                <w:iCs/>
                <w:color w:val="auto"/>
                <w:spacing w:val="-4"/>
                <w:sz w:val="24"/>
                <w:szCs w:val="24"/>
                <w:lang w:eastAsia="en-US"/>
              </w:rPr>
            </w:pPr>
            <w:r w:rsidRPr="00157405">
              <w:rPr>
                <w:rFonts w:ascii="Times New Roman" w:hAnsi="Times New Roman"/>
                <w:b w:val="0"/>
                <w:color w:val="auto"/>
                <w:spacing w:val="-4"/>
                <w:sz w:val="24"/>
                <w:szCs w:val="24"/>
                <w:lang w:eastAsia="en-US"/>
              </w:rPr>
              <w:t>100</w:t>
            </w:r>
          </w:p>
        </w:tc>
      </w:tr>
      <w:tr w:rsidR="00E1117C" w:rsidTr="002C2BCE">
        <w:tc>
          <w:tcPr>
            <w:tcW w:w="6487" w:type="dxa"/>
            <w:gridSpan w:val="5"/>
          </w:tcPr>
          <w:p w:rsidR="00E1117C" w:rsidRPr="007D3B0D" w:rsidRDefault="007D3B0D" w:rsidP="007D3B0D">
            <w:pPr>
              <w:pStyle w:val="2"/>
              <w:spacing w:before="0"/>
              <w:jc w:val="both"/>
              <w:rPr>
                <w:rFonts w:ascii="Times New Roman" w:hAnsi="Times New Roman"/>
                <w:b w:val="0"/>
                <w:iCs/>
                <w:color w:val="auto"/>
                <w:spacing w:val="-4"/>
                <w:sz w:val="24"/>
                <w:szCs w:val="24"/>
                <w:lang w:eastAsia="en-US"/>
              </w:rPr>
            </w:pPr>
            <w:r w:rsidRPr="007D3B0D">
              <w:rPr>
                <w:rFonts w:ascii="Times New Roman" w:hAnsi="Times New Roman"/>
                <w:b w:val="0"/>
                <w:color w:val="auto"/>
                <w:sz w:val="24"/>
                <w:szCs w:val="24"/>
                <w:shd w:val="clear" w:color="auto" w:fill="FFFFFF"/>
              </w:rPr>
              <w:t>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r w:rsidR="002C2BCE" w:rsidRPr="007D3B0D">
              <w:rPr>
                <w:rFonts w:ascii="Times New Roman" w:hAnsi="Times New Roman"/>
                <w:b w:val="0"/>
                <w:color w:val="auto"/>
                <w:sz w:val="24"/>
                <w:szCs w:val="24"/>
                <w:vertAlign w:val="superscript"/>
                <w:lang w:bidi="uk-UA"/>
              </w:rPr>
              <w:t>3</w:t>
            </w:r>
          </w:p>
        </w:tc>
        <w:tc>
          <w:tcPr>
            <w:tcW w:w="1135" w:type="dxa"/>
          </w:tcPr>
          <w:p w:rsidR="00E1117C" w:rsidRPr="00157405" w:rsidRDefault="00E1117C" w:rsidP="00E1117C">
            <w:pPr>
              <w:pStyle w:val="2"/>
              <w:spacing w:before="0"/>
              <w:jc w:val="center"/>
              <w:rPr>
                <w:rFonts w:ascii="Times New Roman" w:hAnsi="Times New Roman"/>
                <w:b w:val="0"/>
                <w:color w:val="auto"/>
                <w:spacing w:val="-4"/>
                <w:sz w:val="24"/>
                <w:szCs w:val="24"/>
                <w:lang w:eastAsia="en-US"/>
              </w:rPr>
            </w:pPr>
            <w:r w:rsidRPr="00157405">
              <w:rPr>
                <w:rFonts w:ascii="Times New Roman" w:hAnsi="Times New Roman"/>
                <w:b w:val="0"/>
                <w:color w:val="auto"/>
                <w:spacing w:val="-4"/>
                <w:sz w:val="24"/>
                <w:szCs w:val="24"/>
                <w:lang w:eastAsia="en-US"/>
              </w:rPr>
              <w:t>282.1.5</w:t>
            </w:r>
          </w:p>
        </w:tc>
        <w:tc>
          <w:tcPr>
            <w:tcW w:w="1560" w:type="dxa"/>
          </w:tcPr>
          <w:p w:rsidR="00E1117C" w:rsidRPr="00157405" w:rsidRDefault="00E1117C" w:rsidP="00E1117C">
            <w:pPr>
              <w:pStyle w:val="2"/>
              <w:spacing w:before="0"/>
              <w:jc w:val="center"/>
              <w:rPr>
                <w:rFonts w:ascii="Times New Roman" w:hAnsi="Times New Roman"/>
                <w:b w:val="0"/>
                <w:iCs/>
                <w:color w:val="auto"/>
                <w:spacing w:val="-4"/>
                <w:sz w:val="24"/>
                <w:szCs w:val="24"/>
                <w:lang w:eastAsia="en-US"/>
              </w:rPr>
            </w:pPr>
            <w:r w:rsidRPr="00157405">
              <w:rPr>
                <w:rFonts w:ascii="Times New Roman" w:hAnsi="Times New Roman"/>
                <w:b w:val="0"/>
                <w:color w:val="auto"/>
                <w:spacing w:val="-4"/>
                <w:sz w:val="24"/>
                <w:szCs w:val="24"/>
                <w:lang w:eastAsia="en-US"/>
              </w:rPr>
              <w:t>100</w:t>
            </w:r>
          </w:p>
        </w:tc>
      </w:tr>
      <w:tr w:rsidR="00E1117C" w:rsidTr="002C2BCE">
        <w:tc>
          <w:tcPr>
            <w:tcW w:w="6487" w:type="dxa"/>
            <w:gridSpan w:val="5"/>
          </w:tcPr>
          <w:p w:rsidR="00E1117C" w:rsidRPr="00BC7A9B" w:rsidRDefault="00EF7DB5" w:rsidP="00EF7DB5">
            <w:pPr>
              <w:pStyle w:val="2"/>
              <w:spacing w:before="0"/>
              <w:jc w:val="both"/>
              <w:rPr>
                <w:rFonts w:ascii="Times New Roman" w:hAnsi="Times New Roman"/>
                <w:iCs/>
                <w:color w:val="auto"/>
                <w:spacing w:val="-4"/>
                <w:sz w:val="24"/>
                <w:szCs w:val="24"/>
                <w:lang w:eastAsia="en-US"/>
              </w:rPr>
            </w:pPr>
            <w:r w:rsidRPr="00EF7DB5">
              <w:rPr>
                <w:rFonts w:ascii="Times New Roman" w:hAnsi="Times New Roman"/>
                <w:b w:val="0"/>
                <w:color w:val="auto"/>
                <w:sz w:val="24"/>
                <w:szCs w:val="24"/>
                <w:shd w:val="clear" w:color="auto" w:fill="FFFFFF"/>
              </w:rPr>
              <w:t>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осіб з інвалідністю,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r w:rsidR="002C2BCE" w:rsidRPr="00A14821">
              <w:rPr>
                <w:b w:val="0"/>
                <w:color w:val="auto"/>
                <w:szCs w:val="24"/>
                <w:vertAlign w:val="superscript"/>
                <w:lang w:bidi="uk-UA"/>
              </w:rPr>
              <w:t>3</w:t>
            </w:r>
          </w:p>
        </w:tc>
        <w:tc>
          <w:tcPr>
            <w:tcW w:w="1135" w:type="dxa"/>
          </w:tcPr>
          <w:p w:rsidR="00E1117C" w:rsidRPr="00157405" w:rsidRDefault="00E1117C" w:rsidP="00E1117C">
            <w:pPr>
              <w:pStyle w:val="2"/>
              <w:spacing w:before="0"/>
              <w:jc w:val="center"/>
              <w:rPr>
                <w:rFonts w:ascii="Times New Roman" w:hAnsi="Times New Roman"/>
                <w:b w:val="0"/>
                <w:color w:val="auto"/>
                <w:spacing w:val="-4"/>
                <w:sz w:val="24"/>
                <w:szCs w:val="24"/>
                <w:lang w:eastAsia="en-US"/>
              </w:rPr>
            </w:pPr>
            <w:r w:rsidRPr="00157405">
              <w:rPr>
                <w:rFonts w:ascii="Times New Roman" w:hAnsi="Times New Roman"/>
                <w:b w:val="0"/>
                <w:color w:val="auto"/>
                <w:spacing w:val="-4"/>
                <w:sz w:val="24"/>
                <w:szCs w:val="24"/>
                <w:lang w:eastAsia="en-US"/>
              </w:rPr>
              <w:t>282.1.6</w:t>
            </w:r>
          </w:p>
        </w:tc>
        <w:tc>
          <w:tcPr>
            <w:tcW w:w="1560" w:type="dxa"/>
          </w:tcPr>
          <w:p w:rsidR="00E1117C" w:rsidRPr="00157405" w:rsidRDefault="00E1117C" w:rsidP="00E1117C">
            <w:pPr>
              <w:pStyle w:val="2"/>
              <w:spacing w:before="0"/>
              <w:jc w:val="center"/>
              <w:rPr>
                <w:rFonts w:ascii="Times New Roman" w:hAnsi="Times New Roman"/>
                <w:b w:val="0"/>
                <w:color w:val="auto"/>
                <w:spacing w:val="-4"/>
                <w:sz w:val="24"/>
                <w:szCs w:val="24"/>
                <w:lang w:eastAsia="en-US"/>
              </w:rPr>
            </w:pPr>
            <w:r w:rsidRPr="00157405">
              <w:rPr>
                <w:rFonts w:ascii="Times New Roman" w:hAnsi="Times New Roman"/>
                <w:b w:val="0"/>
                <w:color w:val="auto"/>
                <w:spacing w:val="-4"/>
                <w:sz w:val="24"/>
                <w:szCs w:val="24"/>
                <w:lang w:eastAsia="en-US"/>
              </w:rPr>
              <w:t>100</w:t>
            </w:r>
          </w:p>
        </w:tc>
      </w:tr>
      <w:tr w:rsidR="00A527BE" w:rsidTr="002C2BCE">
        <w:tc>
          <w:tcPr>
            <w:tcW w:w="6487" w:type="dxa"/>
            <w:gridSpan w:val="5"/>
          </w:tcPr>
          <w:p w:rsidR="00A527BE" w:rsidRPr="001C624A" w:rsidRDefault="001C624A" w:rsidP="00A527BE">
            <w:pPr>
              <w:jc w:val="both"/>
              <w:rPr>
                <w:noProof/>
              </w:rPr>
            </w:pPr>
            <w:r w:rsidRPr="001C624A">
              <w:rPr>
                <w:lang w:bidi="uk-UA"/>
              </w:rPr>
              <w:t xml:space="preserve">органи державної влади та органи місцевого самоврядування, органи прокуратури, органи Служби </w:t>
            </w:r>
            <w:r w:rsidRPr="001C624A">
              <w:rPr>
                <w:lang w:bidi="uk-UA"/>
              </w:rPr>
              <w:lastRenderedPageBreak/>
              <w:t>безпеки України, військові формування, утворені відповідно до законів України, Збройні сили України, заклади, установи та організації, які повністю утримуються за рахунок коштів державного або місцевого бюджетів</w:t>
            </w:r>
          </w:p>
        </w:tc>
        <w:tc>
          <w:tcPr>
            <w:tcW w:w="1135" w:type="dxa"/>
          </w:tcPr>
          <w:p w:rsidR="00A527BE" w:rsidRPr="00157405" w:rsidRDefault="002C2BCE" w:rsidP="00A527BE">
            <w:pPr>
              <w:pStyle w:val="2"/>
              <w:spacing w:before="0"/>
              <w:jc w:val="center"/>
              <w:rPr>
                <w:rFonts w:ascii="Times New Roman" w:hAnsi="Times New Roman"/>
                <w:b w:val="0"/>
                <w:color w:val="auto"/>
                <w:spacing w:val="-4"/>
                <w:sz w:val="24"/>
                <w:szCs w:val="24"/>
                <w:lang w:eastAsia="en-US"/>
              </w:rPr>
            </w:pPr>
            <w:r>
              <w:rPr>
                <w:rFonts w:ascii="Times New Roman" w:hAnsi="Times New Roman"/>
                <w:b w:val="0"/>
                <w:color w:val="auto"/>
                <w:spacing w:val="-4"/>
                <w:sz w:val="24"/>
                <w:szCs w:val="24"/>
                <w:lang w:eastAsia="en-US"/>
              </w:rPr>
              <w:lastRenderedPageBreak/>
              <w:t>284.1</w:t>
            </w:r>
          </w:p>
        </w:tc>
        <w:tc>
          <w:tcPr>
            <w:tcW w:w="1560" w:type="dxa"/>
          </w:tcPr>
          <w:p w:rsidR="00A527BE" w:rsidRPr="00744110" w:rsidRDefault="00744110" w:rsidP="00A527BE">
            <w:pPr>
              <w:pStyle w:val="2"/>
              <w:spacing w:before="0"/>
              <w:jc w:val="center"/>
              <w:rPr>
                <w:rFonts w:ascii="Times New Roman" w:hAnsi="Times New Roman"/>
                <w:b w:val="0"/>
                <w:color w:val="auto"/>
                <w:spacing w:val="-4"/>
                <w:sz w:val="24"/>
                <w:szCs w:val="24"/>
                <w:lang w:eastAsia="en-US"/>
              </w:rPr>
            </w:pPr>
            <w:r w:rsidRPr="00744110">
              <w:rPr>
                <w:b w:val="0"/>
                <w:color w:val="auto"/>
                <w:spacing w:val="-4"/>
                <w:lang w:eastAsia="en-US"/>
              </w:rPr>
              <w:t>100</w:t>
            </w:r>
          </w:p>
        </w:tc>
      </w:tr>
      <w:tr w:rsidR="00A527BE" w:rsidTr="002C2BCE">
        <w:tc>
          <w:tcPr>
            <w:tcW w:w="6487" w:type="dxa"/>
            <w:gridSpan w:val="5"/>
          </w:tcPr>
          <w:p w:rsidR="00A527BE" w:rsidRPr="00A60513" w:rsidRDefault="00744110" w:rsidP="00A527BE">
            <w:pPr>
              <w:jc w:val="both"/>
              <w:rPr>
                <w:noProof/>
              </w:rPr>
            </w:pPr>
            <w:r>
              <w:rPr>
                <w:lang w:bidi="uk-UA"/>
              </w:rPr>
              <w:lastRenderedPageBreak/>
              <w:t>к</w:t>
            </w:r>
            <w:r w:rsidRPr="00737F3E">
              <w:rPr>
                <w:lang w:bidi="uk-UA"/>
              </w:rPr>
              <w:t>омунальні підприємства, які повністю чи частково фінансуються з бюджету Боратинської сільської територіальної громади</w:t>
            </w:r>
          </w:p>
        </w:tc>
        <w:tc>
          <w:tcPr>
            <w:tcW w:w="1135" w:type="dxa"/>
          </w:tcPr>
          <w:p w:rsidR="00A527BE" w:rsidRPr="00157405" w:rsidRDefault="002C2BCE" w:rsidP="00A527BE">
            <w:pPr>
              <w:pStyle w:val="2"/>
              <w:spacing w:before="0"/>
              <w:jc w:val="center"/>
              <w:rPr>
                <w:rFonts w:ascii="Times New Roman" w:hAnsi="Times New Roman"/>
                <w:b w:val="0"/>
                <w:color w:val="auto"/>
                <w:spacing w:val="-4"/>
                <w:sz w:val="24"/>
                <w:szCs w:val="24"/>
                <w:lang w:eastAsia="en-US"/>
              </w:rPr>
            </w:pPr>
            <w:r>
              <w:rPr>
                <w:rFonts w:ascii="Times New Roman" w:hAnsi="Times New Roman"/>
                <w:b w:val="0"/>
                <w:color w:val="auto"/>
                <w:spacing w:val="-4"/>
                <w:sz w:val="24"/>
                <w:szCs w:val="24"/>
                <w:lang w:eastAsia="en-US"/>
              </w:rPr>
              <w:t>284.1</w:t>
            </w:r>
          </w:p>
        </w:tc>
        <w:tc>
          <w:tcPr>
            <w:tcW w:w="1560" w:type="dxa"/>
          </w:tcPr>
          <w:p w:rsidR="00A527BE" w:rsidRPr="00744110" w:rsidRDefault="00744110" w:rsidP="00A527BE">
            <w:pPr>
              <w:pStyle w:val="2"/>
              <w:spacing w:before="0"/>
              <w:jc w:val="center"/>
              <w:rPr>
                <w:rFonts w:ascii="Times New Roman" w:hAnsi="Times New Roman"/>
                <w:b w:val="0"/>
                <w:color w:val="auto"/>
                <w:spacing w:val="-4"/>
                <w:sz w:val="24"/>
                <w:szCs w:val="24"/>
                <w:lang w:eastAsia="en-US"/>
              </w:rPr>
            </w:pPr>
            <w:r w:rsidRPr="00744110">
              <w:rPr>
                <w:b w:val="0"/>
                <w:color w:val="auto"/>
                <w:spacing w:val="-4"/>
                <w:lang w:eastAsia="en-US"/>
              </w:rPr>
              <w:t>100</w:t>
            </w:r>
          </w:p>
        </w:tc>
      </w:tr>
      <w:tr w:rsidR="00A527BE" w:rsidTr="002C2BCE">
        <w:tc>
          <w:tcPr>
            <w:tcW w:w="6487" w:type="dxa"/>
            <w:gridSpan w:val="5"/>
          </w:tcPr>
          <w:p w:rsidR="00A527BE" w:rsidRPr="00A60513" w:rsidRDefault="00744110" w:rsidP="00A527BE">
            <w:pPr>
              <w:pStyle w:val="af7"/>
              <w:spacing w:after="120"/>
              <w:ind w:firstLine="0"/>
              <w:rPr>
                <w:rFonts w:ascii="Times New Roman" w:hAnsi="Times New Roman"/>
                <w:sz w:val="24"/>
                <w:szCs w:val="24"/>
              </w:rPr>
            </w:pPr>
            <w:r>
              <w:rPr>
                <w:rFonts w:ascii="Times New Roman" w:hAnsi="Times New Roman"/>
                <w:sz w:val="24"/>
                <w:szCs w:val="24"/>
              </w:rPr>
              <w:t>р</w:t>
            </w:r>
            <w:r w:rsidRPr="00737F3E">
              <w:rPr>
                <w:rFonts w:ascii="Times New Roman" w:hAnsi="Times New Roman"/>
                <w:sz w:val="24"/>
                <w:szCs w:val="24"/>
              </w:rPr>
              <w:t>еабілітаційні установи громадських організацій</w:t>
            </w:r>
          </w:p>
        </w:tc>
        <w:tc>
          <w:tcPr>
            <w:tcW w:w="1135" w:type="dxa"/>
          </w:tcPr>
          <w:p w:rsidR="00A527BE" w:rsidRPr="00157405" w:rsidRDefault="002C2BCE" w:rsidP="00A527BE">
            <w:pPr>
              <w:pStyle w:val="2"/>
              <w:spacing w:before="0"/>
              <w:jc w:val="center"/>
              <w:rPr>
                <w:rFonts w:ascii="Times New Roman" w:hAnsi="Times New Roman"/>
                <w:b w:val="0"/>
                <w:color w:val="auto"/>
                <w:spacing w:val="-4"/>
                <w:sz w:val="24"/>
                <w:szCs w:val="24"/>
                <w:lang w:eastAsia="en-US"/>
              </w:rPr>
            </w:pPr>
            <w:r>
              <w:rPr>
                <w:rFonts w:ascii="Times New Roman" w:hAnsi="Times New Roman"/>
                <w:b w:val="0"/>
                <w:color w:val="auto"/>
                <w:spacing w:val="-4"/>
                <w:sz w:val="24"/>
                <w:szCs w:val="24"/>
                <w:lang w:eastAsia="en-US"/>
              </w:rPr>
              <w:t>284.1</w:t>
            </w:r>
          </w:p>
        </w:tc>
        <w:tc>
          <w:tcPr>
            <w:tcW w:w="1560" w:type="dxa"/>
          </w:tcPr>
          <w:p w:rsidR="00A527BE" w:rsidRPr="00744110" w:rsidRDefault="00744110" w:rsidP="00A527BE">
            <w:pPr>
              <w:pStyle w:val="2"/>
              <w:spacing w:before="0"/>
              <w:jc w:val="center"/>
              <w:rPr>
                <w:rFonts w:ascii="Times New Roman" w:hAnsi="Times New Roman"/>
                <w:b w:val="0"/>
                <w:color w:val="auto"/>
                <w:spacing w:val="-4"/>
                <w:sz w:val="24"/>
                <w:szCs w:val="24"/>
                <w:lang w:eastAsia="en-US"/>
              </w:rPr>
            </w:pPr>
            <w:r w:rsidRPr="00744110">
              <w:rPr>
                <w:b w:val="0"/>
                <w:color w:val="auto"/>
                <w:spacing w:val="-4"/>
                <w:lang w:eastAsia="en-US"/>
              </w:rPr>
              <w:t>100</w:t>
            </w:r>
          </w:p>
        </w:tc>
      </w:tr>
    </w:tbl>
    <w:p w:rsidR="002C2BCE" w:rsidRDefault="002C2BCE" w:rsidP="00D91DFF">
      <w:pPr>
        <w:pStyle w:val="25"/>
        <w:pBdr>
          <w:top w:val="single" w:sz="4" w:space="0" w:color="auto"/>
        </w:pBdr>
        <w:spacing w:after="0" w:line="264" w:lineRule="auto"/>
        <w:jc w:val="both"/>
        <w:rPr>
          <w:sz w:val="24"/>
          <w:szCs w:val="24"/>
          <w:vertAlign w:val="superscript"/>
          <w:lang w:val="uk-UA" w:eastAsia="uk-UA" w:bidi="uk-UA"/>
        </w:rPr>
      </w:pPr>
    </w:p>
    <w:p w:rsidR="00D91DFF" w:rsidRDefault="00D91DFF" w:rsidP="00D91DFF">
      <w:pPr>
        <w:pStyle w:val="25"/>
        <w:pBdr>
          <w:top w:val="single" w:sz="4" w:space="0" w:color="auto"/>
        </w:pBdr>
        <w:spacing w:after="0" w:line="264" w:lineRule="auto"/>
        <w:jc w:val="both"/>
        <w:rPr>
          <w:sz w:val="24"/>
          <w:szCs w:val="24"/>
          <w:lang w:val="uk-UA" w:eastAsia="uk-UA" w:bidi="uk-UA"/>
        </w:rPr>
      </w:pPr>
      <w:r w:rsidRPr="003D7303">
        <w:rPr>
          <w:sz w:val="24"/>
          <w:szCs w:val="24"/>
          <w:vertAlign w:val="superscript"/>
          <w:lang w:val="uk-UA" w:eastAsia="uk-UA" w:bidi="uk-UA"/>
        </w:rPr>
        <w:t>1</w:t>
      </w:r>
      <w:r w:rsidRPr="003D7303">
        <w:rPr>
          <w:sz w:val="24"/>
          <w:szCs w:val="24"/>
          <w:lang w:val="uk-UA" w:eastAsia="uk-UA" w:bidi="uk-UA"/>
        </w:rPr>
        <w:t xml:space="preserve"> Пільги визначаються з урахуванням норм підпункту 12.3.7 пункту 12.3 статті 12, пункту 30.2 статті 30, статей 281</w:t>
      </w:r>
      <w:r w:rsidR="001C16F4">
        <w:rPr>
          <w:sz w:val="24"/>
          <w:szCs w:val="24"/>
          <w:lang w:val="uk-UA" w:eastAsia="uk-UA" w:bidi="uk-UA"/>
        </w:rPr>
        <w:t>,</w:t>
      </w:r>
      <w:r w:rsidRPr="003D7303">
        <w:rPr>
          <w:sz w:val="24"/>
          <w:szCs w:val="24"/>
          <w:lang w:val="uk-UA" w:eastAsia="uk-UA" w:bidi="uk-UA"/>
        </w:rPr>
        <w:t xml:space="preserve"> 282</w:t>
      </w:r>
      <w:r w:rsidR="001C16F4">
        <w:rPr>
          <w:sz w:val="24"/>
          <w:szCs w:val="24"/>
          <w:lang w:val="uk-UA" w:eastAsia="uk-UA" w:bidi="uk-UA"/>
        </w:rPr>
        <w:t xml:space="preserve"> і підпункту 284.1 статті 284</w:t>
      </w:r>
      <w:r w:rsidRPr="003D7303">
        <w:rPr>
          <w:sz w:val="24"/>
          <w:szCs w:val="24"/>
          <w:lang w:val="uk-UA" w:eastAsia="uk-UA" w:bidi="uk-UA"/>
        </w:rPr>
        <w:t xml:space="preserve"> Податкового кодексу України. 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p>
    <w:p w:rsidR="008A5804" w:rsidRPr="001C16F4" w:rsidRDefault="008A5804" w:rsidP="00D91DFF">
      <w:pPr>
        <w:pStyle w:val="25"/>
        <w:pBdr>
          <w:top w:val="single" w:sz="4" w:space="0" w:color="auto"/>
        </w:pBdr>
        <w:spacing w:after="0" w:line="264" w:lineRule="auto"/>
        <w:jc w:val="both"/>
        <w:rPr>
          <w:color w:val="auto"/>
          <w:sz w:val="24"/>
          <w:szCs w:val="24"/>
          <w:lang w:val="uk-UA" w:eastAsia="uk-UA" w:bidi="uk-UA"/>
        </w:rPr>
      </w:pPr>
      <w:r w:rsidRPr="001C16F4">
        <w:rPr>
          <w:color w:val="auto"/>
          <w:sz w:val="24"/>
          <w:szCs w:val="24"/>
          <w:vertAlign w:val="superscript"/>
          <w:lang w:val="uk-UA" w:eastAsia="uk-UA" w:bidi="uk-UA"/>
        </w:rPr>
        <w:t>2</w:t>
      </w:r>
      <w:r w:rsidRPr="001C16F4">
        <w:rPr>
          <w:color w:val="auto"/>
          <w:sz w:val="24"/>
          <w:szCs w:val="24"/>
          <w:lang w:val="uk-UA" w:eastAsia="uk-UA" w:bidi="uk-UA"/>
        </w:rPr>
        <w:t xml:space="preserve"> Пільга застосовується лише </w:t>
      </w:r>
      <w:r w:rsidRPr="001C16F4">
        <w:rPr>
          <w:color w:val="auto"/>
          <w:sz w:val="24"/>
          <w:szCs w:val="24"/>
          <w:lang w:bidi="uk-UA"/>
        </w:rPr>
        <w:t xml:space="preserve">за </w:t>
      </w:r>
      <w:r w:rsidRPr="001C16F4">
        <w:rPr>
          <w:color w:val="auto"/>
          <w:sz w:val="24"/>
          <w:szCs w:val="24"/>
          <w:lang w:val="uk-UA" w:bidi="uk-UA"/>
        </w:rPr>
        <w:t xml:space="preserve">одним </w:t>
      </w:r>
      <w:r w:rsidRPr="001C16F4">
        <w:rPr>
          <w:color w:val="auto"/>
          <w:sz w:val="24"/>
          <w:szCs w:val="24"/>
          <w:lang w:bidi="uk-UA"/>
        </w:rPr>
        <w:t>видом цільового призначення</w:t>
      </w:r>
      <w:r w:rsidRPr="001C16F4">
        <w:rPr>
          <w:color w:val="auto"/>
          <w:sz w:val="24"/>
          <w:szCs w:val="24"/>
          <w:lang w:val="uk-UA" w:eastAsia="uk-UA" w:bidi="uk-UA"/>
        </w:rPr>
        <w:t xml:space="preserve"> для особи зазначеної категорії.</w:t>
      </w:r>
    </w:p>
    <w:p w:rsidR="00FA7811" w:rsidRPr="001C16F4" w:rsidRDefault="002C2BCE" w:rsidP="00FA7811">
      <w:pPr>
        <w:pStyle w:val="a7"/>
        <w:shd w:val="clear" w:color="auto" w:fill="FFFFFF"/>
        <w:ind w:left="0"/>
        <w:rPr>
          <w:szCs w:val="24"/>
        </w:rPr>
      </w:pPr>
      <w:r w:rsidRPr="001C16F4">
        <w:rPr>
          <w:szCs w:val="24"/>
          <w:vertAlign w:val="superscript"/>
          <w:lang w:val="uk-UA" w:bidi="uk-UA"/>
        </w:rPr>
        <w:t>3</w:t>
      </w:r>
      <w:r w:rsidRPr="001C16F4">
        <w:rPr>
          <w:szCs w:val="24"/>
          <w:lang w:val="uk-UA" w:bidi="uk-UA"/>
        </w:rPr>
        <w:t xml:space="preserve"> </w:t>
      </w:r>
      <w:r w:rsidR="001C16F4">
        <w:rPr>
          <w:szCs w:val="24"/>
          <w:lang w:val="uk-UA"/>
        </w:rPr>
        <w:t>П</w:t>
      </w:r>
      <w:r w:rsidR="00FA7811" w:rsidRPr="001C16F4">
        <w:rPr>
          <w:szCs w:val="24"/>
        </w:rPr>
        <w:t xml:space="preserve">ільги передбачені </w:t>
      </w:r>
      <w:r w:rsidR="00FA7811" w:rsidRPr="001C16F4">
        <w:rPr>
          <w:szCs w:val="24"/>
          <w:lang w:val="uk-UA" w:bidi="uk-UA"/>
        </w:rPr>
        <w:t xml:space="preserve">статей </w:t>
      </w:r>
      <w:r w:rsidR="00FA7811" w:rsidRPr="001C16F4">
        <w:rPr>
          <w:szCs w:val="24"/>
        </w:rPr>
        <w:t>281,</w:t>
      </w:r>
      <w:r w:rsidR="00B81CD1" w:rsidRPr="001C16F4">
        <w:rPr>
          <w:szCs w:val="24"/>
          <w:lang w:val="uk-UA"/>
        </w:rPr>
        <w:t xml:space="preserve"> </w:t>
      </w:r>
      <w:r w:rsidR="00FA7811" w:rsidRPr="001C16F4">
        <w:rPr>
          <w:szCs w:val="24"/>
        </w:rPr>
        <w:t>282 Податкового кодексу України.</w:t>
      </w:r>
    </w:p>
    <w:p w:rsidR="00D91DFF" w:rsidRDefault="00D91DFF" w:rsidP="00D91DFF">
      <w:pPr>
        <w:tabs>
          <w:tab w:val="left" w:pos="9639"/>
        </w:tabs>
        <w:spacing w:line="276" w:lineRule="auto"/>
        <w:ind w:firstLine="851"/>
        <w:jc w:val="both"/>
        <w:rPr>
          <w:lang w:val="ru-RU" w:eastAsia="en-US"/>
        </w:rPr>
      </w:pPr>
    </w:p>
    <w:p w:rsidR="009A54B4" w:rsidRPr="001C16F4" w:rsidRDefault="009A54B4" w:rsidP="00D91DFF">
      <w:pPr>
        <w:tabs>
          <w:tab w:val="left" w:pos="9639"/>
        </w:tabs>
        <w:spacing w:line="276" w:lineRule="auto"/>
        <w:ind w:firstLine="851"/>
        <w:jc w:val="both"/>
        <w:rPr>
          <w:lang w:val="ru-RU" w:eastAsia="en-US"/>
        </w:rPr>
      </w:pPr>
      <w:bookmarkStart w:id="2" w:name="_GoBack"/>
      <w:bookmarkEnd w:id="2"/>
    </w:p>
    <w:p w:rsidR="002C2BCE" w:rsidRDefault="002C2BCE" w:rsidP="00D91DFF">
      <w:pPr>
        <w:tabs>
          <w:tab w:val="left" w:pos="9639"/>
        </w:tabs>
        <w:spacing w:line="276" w:lineRule="auto"/>
        <w:ind w:firstLine="851"/>
        <w:jc w:val="both"/>
        <w:rPr>
          <w:color w:val="000000"/>
          <w:lang w:val="ru-RU" w:eastAsia="en-US"/>
        </w:rPr>
      </w:pPr>
    </w:p>
    <w:p w:rsidR="00D91DFF" w:rsidRPr="009A54B4" w:rsidRDefault="00D91DFF" w:rsidP="00D91DFF">
      <w:pPr>
        <w:spacing w:after="150"/>
        <w:jc w:val="both"/>
        <w:rPr>
          <w:b/>
        </w:rPr>
      </w:pPr>
      <w:r w:rsidRPr="009A54B4">
        <w:t xml:space="preserve">Сільський голова                                     </w:t>
      </w:r>
      <w:r w:rsidRPr="009A54B4">
        <w:tab/>
      </w:r>
      <w:r w:rsidRPr="009A54B4">
        <w:tab/>
      </w:r>
      <w:r w:rsidRPr="009A54B4">
        <w:tab/>
        <w:t xml:space="preserve">        </w:t>
      </w:r>
      <w:r w:rsidR="009A54B4">
        <w:t xml:space="preserve">         </w:t>
      </w:r>
      <w:r w:rsidRPr="009A54B4">
        <w:t xml:space="preserve">   </w:t>
      </w:r>
      <w:r w:rsidRPr="009A54B4">
        <w:rPr>
          <w:b/>
        </w:rPr>
        <w:t>Сергій  ЯРУЧИК</w:t>
      </w:r>
    </w:p>
    <w:p w:rsidR="00D91DFF" w:rsidRDefault="00D91DFF" w:rsidP="00D91DFF">
      <w:pPr>
        <w:spacing w:line="276" w:lineRule="auto"/>
        <w:jc w:val="both"/>
        <w:rPr>
          <w:lang w:eastAsia="ar-SA"/>
        </w:rPr>
      </w:pPr>
      <w:r w:rsidRPr="00C1350B">
        <w:rPr>
          <w:lang w:eastAsia="ar-SA"/>
        </w:rPr>
        <w:t>Ганна Радчук</w:t>
      </w:r>
      <w:bookmarkEnd w:id="1"/>
    </w:p>
    <w:sectPr w:rsidR="00D91DFF" w:rsidSect="002C2BCE">
      <w:pgSz w:w="11906" w:h="16838"/>
      <w:pgMar w:top="397" w:right="85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A38" w:rsidRDefault="00BC3A38" w:rsidP="002F1B67">
      <w:r>
        <w:separator/>
      </w:r>
    </w:p>
  </w:endnote>
  <w:endnote w:type="continuationSeparator" w:id="0">
    <w:p w:rsidR="00BC3A38" w:rsidRDefault="00BC3A38" w:rsidP="002F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Corbel"/>
    <w:charset w:val="00"/>
    <w:family w:val="swiss"/>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A38" w:rsidRDefault="00BC3A38" w:rsidP="002F1B67">
      <w:r>
        <w:separator/>
      </w:r>
    </w:p>
  </w:footnote>
  <w:footnote w:type="continuationSeparator" w:id="0">
    <w:p w:rsidR="00BC3A38" w:rsidRDefault="00BC3A38" w:rsidP="002F1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15526"/>
    <w:multiLevelType w:val="multilevel"/>
    <w:tmpl w:val="C22C95B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AB238A9"/>
    <w:multiLevelType w:val="hybridMultilevel"/>
    <w:tmpl w:val="D1925EC0"/>
    <w:lvl w:ilvl="0" w:tplc="0419000F">
      <w:start w:val="1"/>
      <w:numFmt w:val="decimal"/>
      <w:lvlText w:val="%1."/>
      <w:lvlJc w:val="left"/>
      <w:pPr>
        <w:tabs>
          <w:tab w:val="num" w:pos="1288"/>
        </w:tabs>
        <w:ind w:left="1288" w:hanging="360"/>
      </w:pPr>
    </w:lvl>
    <w:lvl w:ilvl="1" w:tplc="04190019">
      <w:start w:val="1"/>
      <w:numFmt w:val="lowerLetter"/>
      <w:lvlText w:val="%2."/>
      <w:lvlJc w:val="left"/>
      <w:pPr>
        <w:tabs>
          <w:tab w:val="num" w:pos="2008"/>
        </w:tabs>
        <w:ind w:left="2008" w:hanging="360"/>
      </w:pPr>
    </w:lvl>
    <w:lvl w:ilvl="2" w:tplc="0419001B">
      <w:start w:val="1"/>
      <w:numFmt w:val="lowerRoman"/>
      <w:lvlText w:val="%3."/>
      <w:lvlJc w:val="right"/>
      <w:pPr>
        <w:tabs>
          <w:tab w:val="num" w:pos="2728"/>
        </w:tabs>
        <w:ind w:left="2728" w:hanging="180"/>
      </w:pPr>
    </w:lvl>
    <w:lvl w:ilvl="3" w:tplc="0419000F">
      <w:start w:val="1"/>
      <w:numFmt w:val="decimal"/>
      <w:lvlText w:val="%4."/>
      <w:lvlJc w:val="left"/>
      <w:pPr>
        <w:tabs>
          <w:tab w:val="num" w:pos="3448"/>
        </w:tabs>
        <w:ind w:left="3448" w:hanging="360"/>
      </w:pPr>
    </w:lvl>
    <w:lvl w:ilvl="4" w:tplc="04190019">
      <w:start w:val="1"/>
      <w:numFmt w:val="lowerLetter"/>
      <w:lvlText w:val="%5."/>
      <w:lvlJc w:val="left"/>
      <w:pPr>
        <w:tabs>
          <w:tab w:val="num" w:pos="4168"/>
        </w:tabs>
        <w:ind w:left="4168" w:hanging="360"/>
      </w:pPr>
    </w:lvl>
    <w:lvl w:ilvl="5" w:tplc="0419001B">
      <w:start w:val="1"/>
      <w:numFmt w:val="lowerRoman"/>
      <w:lvlText w:val="%6."/>
      <w:lvlJc w:val="right"/>
      <w:pPr>
        <w:tabs>
          <w:tab w:val="num" w:pos="4888"/>
        </w:tabs>
        <w:ind w:left="4888" w:hanging="180"/>
      </w:pPr>
    </w:lvl>
    <w:lvl w:ilvl="6" w:tplc="0419000F">
      <w:start w:val="1"/>
      <w:numFmt w:val="decimal"/>
      <w:lvlText w:val="%7."/>
      <w:lvlJc w:val="left"/>
      <w:pPr>
        <w:tabs>
          <w:tab w:val="num" w:pos="5608"/>
        </w:tabs>
        <w:ind w:left="5608" w:hanging="360"/>
      </w:pPr>
    </w:lvl>
    <w:lvl w:ilvl="7" w:tplc="04190019">
      <w:start w:val="1"/>
      <w:numFmt w:val="lowerLetter"/>
      <w:lvlText w:val="%8."/>
      <w:lvlJc w:val="left"/>
      <w:pPr>
        <w:tabs>
          <w:tab w:val="num" w:pos="6328"/>
        </w:tabs>
        <w:ind w:left="6328" w:hanging="360"/>
      </w:pPr>
    </w:lvl>
    <w:lvl w:ilvl="8" w:tplc="0419001B">
      <w:start w:val="1"/>
      <w:numFmt w:val="lowerRoman"/>
      <w:lvlText w:val="%9."/>
      <w:lvlJc w:val="right"/>
      <w:pPr>
        <w:tabs>
          <w:tab w:val="num" w:pos="7048"/>
        </w:tabs>
        <w:ind w:left="7048" w:hanging="180"/>
      </w:pPr>
    </w:lvl>
  </w:abstractNum>
  <w:abstractNum w:abstractNumId="2">
    <w:nsid w:val="3CA078BD"/>
    <w:multiLevelType w:val="hybridMultilevel"/>
    <w:tmpl w:val="A5E27314"/>
    <w:lvl w:ilvl="0" w:tplc="2BCCB5A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40622F98"/>
    <w:multiLevelType w:val="multilevel"/>
    <w:tmpl w:val="2C96C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1B4B5B"/>
    <w:multiLevelType w:val="multilevel"/>
    <w:tmpl w:val="27BEEB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E643E3"/>
    <w:multiLevelType w:val="multilevel"/>
    <w:tmpl w:val="17D0D1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506BD4"/>
    <w:multiLevelType w:val="hybridMultilevel"/>
    <w:tmpl w:val="DEF87C52"/>
    <w:lvl w:ilvl="0" w:tplc="545EF71E">
      <w:start w:val="2"/>
      <w:numFmt w:val="bullet"/>
      <w:lvlText w:val="-"/>
      <w:lvlJc w:val="left"/>
      <w:pPr>
        <w:ind w:left="927"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6BDF1068"/>
    <w:multiLevelType w:val="hybridMultilevel"/>
    <w:tmpl w:val="71FE9FBE"/>
    <w:lvl w:ilvl="0" w:tplc="747AF3F4">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num>
  <w:num w:numId="5">
    <w:abstractNumId w:val="0"/>
  </w:num>
  <w:num w:numId="6">
    <w:abstractNumId w:val="2"/>
  </w:num>
  <w:num w:numId="7">
    <w:abstractNumId w:val="3"/>
  </w:num>
  <w:num w:numId="8">
    <w:abstractNumId w:val="5"/>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7DC"/>
    <w:rsid w:val="00001DE5"/>
    <w:rsid w:val="00021106"/>
    <w:rsid w:val="00021236"/>
    <w:rsid w:val="00025E3F"/>
    <w:rsid w:val="000422E2"/>
    <w:rsid w:val="0005116B"/>
    <w:rsid w:val="00054244"/>
    <w:rsid w:val="000554D5"/>
    <w:rsid w:val="000561E4"/>
    <w:rsid w:val="0005711C"/>
    <w:rsid w:val="0006599E"/>
    <w:rsid w:val="0007689D"/>
    <w:rsid w:val="000815B6"/>
    <w:rsid w:val="000A4C37"/>
    <w:rsid w:val="000C476D"/>
    <w:rsid w:val="000C4A05"/>
    <w:rsid w:val="000C79EE"/>
    <w:rsid w:val="000C7BD4"/>
    <w:rsid w:val="000D02B6"/>
    <w:rsid w:val="000D404E"/>
    <w:rsid w:val="000D4E3E"/>
    <w:rsid w:val="000E42C6"/>
    <w:rsid w:val="000E73CF"/>
    <w:rsid w:val="000F5158"/>
    <w:rsid w:val="000F60F2"/>
    <w:rsid w:val="000F712A"/>
    <w:rsid w:val="001202C7"/>
    <w:rsid w:val="00122DD8"/>
    <w:rsid w:val="00130AB8"/>
    <w:rsid w:val="0013641E"/>
    <w:rsid w:val="00146783"/>
    <w:rsid w:val="0015137F"/>
    <w:rsid w:val="00155047"/>
    <w:rsid w:val="00156437"/>
    <w:rsid w:val="00157405"/>
    <w:rsid w:val="0016377B"/>
    <w:rsid w:val="001725D5"/>
    <w:rsid w:val="00181B05"/>
    <w:rsid w:val="00192E64"/>
    <w:rsid w:val="00196D84"/>
    <w:rsid w:val="001B4BD5"/>
    <w:rsid w:val="001C16F4"/>
    <w:rsid w:val="001C58E3"/>
    <w:rsid w:val="001C624A"/>
    <w:rsid w:val="001D3023"/>
    <w:rsid w:val="002032AB"/>
    <w:rsid w:val="00205496"/>
    <w:rsid w:val="00214FE9"/>
    <w:rsid w:val="00234E73"/>
    <w:rsid w:val="00257A50"/>
    <w:rsid w:val="002612A7"/>
    <w:rsid w:val="00261B2E"/>
    <w:rsid w:val="00264711"/>
    <w:rsid w:val="002823BC"/>
    <w:rsid w:val="0028768B"/>
    <w:rsid w:val="002950B6"/>
    <w:rsid w:val="002A24EA"/>
    <w:rsid w:val="002A38C1"/>
    <w:rsid w:val="002B4F95"/>
    <w:rsid w:val="002C2BCE"/>
    <w:rsid w:val="002C743E"/>
    <w:rsid w:val="002E77C8"/>
    <w:rsid w:val="002F1B67"/>
    <w:rsid w:val="002F3400"/>
    <w:rsid w:val="00300C09"/>
    <w:rsid w:val="00301570"/>
    <w:rsid w:val="00307407"/>
    <w:rsid w:val="003242A6"/>
    <w:rsid w:val="00327BE7"/>
    <w:rsid w:val="00327C00"/>
    <w:rsid w:val="00337324"/>
    <w:rsid w:val="00337576"/>
    <w:rsid w:val="00353D53"/>
    <w:rsid w:val="00355FE0"/>
    <w:rsid w:val="00371F45"/>
    <w:rsid w:val="003731D8"/>
    <w:rsid w:val="003828F2"/>
    <w:rsid w:val="003A25B4"/>
    <w:rsid w:val="003A4514"/>
    <w:rsid w:val="003A5CBE"/>
    <w:rsid w:val="003B488D"/>
    <w:rsid w:val="003B6D54"/>
    <w:rsid w:val="003C041D"/>
    <w:rsid w:val="003E1DF9"/>
    <w:rsid w:val="003E3C5D"/>
    <w:rsid w:val="003E4394"/>
    <w:rsid w:val="003E6CDC"/>
    <w:rsid w:val="003F533A"/>
    <w:rsid w:val="003F62CD"/>
    <w:rsid w:val="00400CBB"/>
    <w:rsid w:val="00411BFE"/>
    <w:rsid w:val="004331D0"/>
    <w:rsid w:val="00471543"/>
    <w:rsid w:val="00473912"/>
    <w:rsid w:val="00492165"/>
    <w:rsid w:val="004A50D7"/>
    <w:rsid w:val="004B316B"/>
    <w:rsid w:val="004C3E0D"/>
    <w:rsid w:val="004C62E3"/>
    <w:rsid w:val="004D2055"/>
    <w:rsid w:val="004E42B6"/>
    <w:rsid w:val="004F1B9E"/>
    <w:rsid w:val="004F3397"/>
    <w:rsid w:val="00504832"/>
    <w:rsid w:val="00507007"/>
    <w:rsid w:val="005071C3"/>
    <w:rsid w:val="005123D9"/>
    <w:rsid w:val="00514602"/>
    <w:rsid w:val="005227E9"/>
    <w:rsid w:val="00526AB7"/>
    <w:rsid w:val="0053166A"/>
    <w:rsid w:val="00562284"/>
    <w:rsid w:val="00574AB1"/>
    <w:rsid w:val="00582E66"/>
    <w:rsid w:val="0059209C"/>
    <w:rsid w:val="005A6439"/>
    <w:rsid w:val="005A7195"/>
    <w:rsid w:val="005B25F0"/>
    <w:rsid w:val="005B3360"/>
    <w:rsid w:val="005B359C"/>
    <w:rsid w:val="005B57FB"/>
    <w:rsid w:val="005C68D8"/>
    <w:rsid w:val="005C6B1C"/>
    <w:rsid w:val="005D0D0C"/>
    <w:rsid w:val="005D1425"/>
    <w:rsid w:val="005E1EF7"/>
    <w:rsid w:val="005E3431"/>
    <w:rsid w:val="005F392F"/>
    <w:rsid w:val="006009FD"/>
    <w:rsid w:val="00601A61"/>
    <w:rsid w:val="006021F7"/>
    <w:rsid w:val="00607866"/>
    <w:rsid w:val="00611664"/>
    <w:rsid w:val="006329EE"/>
    <w:rsid w:val="0064121D"/>
    <w:rsid w:val="0064328B"/>
    <w:rsid w:val="0064580B"/>
    <w:rsid w:val="00652637"/>
    <w:rsid w:val="0066016A"/>
    <w:rsid w:val="006618BA"/>
    <w:rsid w:val="006A028A"/>
    <w:rsid w:val="006A6277"/>
    <w:rsid w:val="006B1847"/>
    <w:rsid w:val="006B6065"/>
    <w:rsid w:val="006C1BDD"/>
    <w:rsid w:val="006C6415"/>
    <w:rsid w:val="006D2DCD"/>
    <w:rsid w:val="006D4DCF"/>
    <w:rsid w:val="006F127C"/>
    <w:rsid w:val="007063B1"/>
    <w:rsid w:val="0071570A"/>
    <w:rsid w:val="00717CBE"/>
    <w:rsid w:val="00730CC7"/>
    <w:rsid w:val="007358DA"/>
    <w:rsid w:val="00740ABE"/>
    <w:rsid w:val="00741B32"/>
    <w:rsid w:val="00744110"/>
    <w:rsid w:val="007473E0"/>
    <w:rsid w:val="00754A90"/>
    <w:rsid w:val="007635BE"/>
    <w:rsid w:val="00765AD5"/>
    <w:rsid w:val="00774360"/>
    <w:rsid w:val="0077473A"/>
    <w:rsid w:val="00777196"/>
    <w:rsid w:val="007C0A31"/>
    <w:rsid w:val="007C3599"/>
    <w:rsid w:val="007C754E"/>
    <w:rsid w:val="007D3B0D"/>
    <w:rsid w:val="007F0B05"/>
    <w:rsid w:val="007F3F62"/>
    <w:rsid w:val="007F4272"/>
    <w:rsid w:val="00801654"/>
    <w:rsid w:val="008062E9"/>
    <w:rsid w:val="00833960"/>
    <w:rsid w:val="00841CDE"/>
    <w:rsid w:val="00844313"/>
    <w:rsid w:val="008455AC"/>
    <w:rsid w:val="008554C5"/>
    <w:rsid w:val="00877484"/>
    <w:rsid w:val="0089775C"/>
    <w:rsid w:val="008A5804"/>
    <w:rsid w:val="008B2980"/>
    <w:rsid w:val="008B38DB"/>
    <w:rsid w:val="008B59DC"/>
    <w:rsid w:val="008C6617"/>
    <w:rsid w:val="008E1D5C"/>
    <w:rsid w:val="008E4074"/>
    <w:rsid w:val="008F32C1"/>
    <w:rsid w:val="008F6993"/>
    <w:rsid w:val="009067B8"/>
    <w:rsid w:val="00920AF7"/>
    <w:rsid w:val="009240EF"/>
    <w:rsid w:val="0093575F"/>
    <w:rsid w:val="00940C71"/>
    <w:rsid w:val="00942606"/>
    <w:rsid w:val="00951341"/>
    <w:rsid w:val="00952851"/>
    <w:rsid w:val="009635AE"/>
    <w:rsid w:val="00970AE7"/>
    <w:rsid w:val="00970CF6"/>
    <w:rsid w:val="00971EE1"/>
    <w:rsid w:val="00974881"/>
    <w:rsid w:val="00975417"/>
    <w:rsid w:val="00983287"/>
    <w:rsid w:val="009961C4"/>
    <w:rsid w:val="009A54B4"/>
    <w:rsid w:val="009A68EC"/>
    <w:rsid w:val="009B24E2"/>
    <w:rsid w:val="009B437F"/>
    <w:rsid w:val="009B6323"/>
    <w:rsid w:val="009C0AC1"/>
    <w:rsid w:val="009D012C"/>
    <w:rsid w:val="009D0DB1"/>
    <w:rsid w:val="009E60DE"/>
    <w:rsid w:val="009F0E42"/>
    <w:rsid w:val="00A100E5"/>
    <w:rsid w:val="00A14821"/>
    <w:rsid w:val="00A20CC9"/>
    <w:rsid w:val="00A22700"/>
    <w:rsid w:val="00A43DB5"/>
    <w:rsid w:val="00A527BE"/>
    <w:rsid w:val="00A72726"/>
    <w:rsid w:val="00A87AA7"/>
    <w:rsid w:val="00A93055"/>
    <w:rsid w:val="00AA43A8"/>
    <w:rsid w:val="00AB76BC"/>
    <w:rsid w:val="00AB7896"/>
    <w:rsid w:val="00AC08AD"/>
    <w:rsid w:val="00AC1060"/>
    <w:rsid w:val="00AD0C2D"/>
    <w:rsid w:val="00AD3470"/>
    <w:rsid w:val="00AD3B60"/>
    <w:rsid w:val="00AD3C32"/>
    <w:rsid w:val="00AD6ECB"/>
    <w:rsid w:val="00AE05E4"/>
    <w:rsid w:val="00AE27A9"/>
    <w:rsid w:val="00AE63D9"/>
    <w:rsid w:val="00AE6D82"/>
    <w:rsid w:val="00B02ED7"/>
    <w:rsid w:val="00B21527"/>
    <w:rsid w:val="00B3694E"/>
    <w:rsid w:val="00B43360"/>
    <w:rsid w:val="00B44347"/>
    <w:rsid w:val="00B50281"/>
    <w:rsid w:val="00B547C1"/>
    <w:rsid w:val="00B54B49"/>
    <w:rsid w:val="00B70D71"/>
    <w:rsid w:val="00B715CE"/>
    <w:rsid w:val="00B81CD1"/>
    <w:rsid w:val="00BC3A38"/>
    <w:rsid w:val="00BC7A9B"/>
    <w:rsid w:val="00BE57DC"/>
    <w:rsid w:val="00BE6933"/>
    <w:rsid w:val="00C00C4B"/>
    <w:rsid w:val="00C01EE9"/>
    <w:rsid w:val="00C0319D"/>
    <w:rsid w:val="00C07DFC"/>
    <w:rsid w:val="00C1350B"/>
    <w:rsid w:val="00C43123"/>
    <w:rsid w:val="00C81160"/>
    <w:rsid w:val="00C856BD"/>
    <w:rsid w:val="00C90597"/>
    <w:rsid w:val="00CA38E6"/>
    <w:rsid w:val="00CA49F6"/>
    <w:rsid w:val="00CA4BC5"/>
    <w:rsid w:val="00CA56C6"/>
    <w:rsid w:val="00CC5A70"/>
    <w:rsid w:val="00CD787F"/>
    <w:rsid w:val="00CF7DC4"/>
    <w:rsid w:val="00D0018E"/>
    <w:rsid w:val="00D024E5"/>
    <w:rsid w:val="00D11873"/>
    <w:rsid w:val="00D16933"/>
    <w:rsid w:val="00D26A09"/>
    <w:rsid w:val="00D372A0"/>
    <w:rsid w:val="00D37EDB"/>
    <w:rsid w:val="00D439AC"/>
    <w:rsid w:val="00D457BD"/>
    <w:rsid w:val="00D4617D"/>
    <w:rsid w:val="00D552DD"/>
    <w:rsid w:val="00D65A8C"/>
    <w:rsid w:val="00D6756B"/>
    <w:rsid w:val="00D70903"/>
    <w:rsid w:val="00D71CA9"/>
    <w:rsid w:val="00D7727D"/>
    <w:rsid w:val="00D81D79"/>
    <w:rsid w:val="00D91DFF"/>
    <w:rsid w:val="00D979D3"/>
    <w:rsid w:val="00DC637C"/>
    <w:rsid w:val="00DD5EE8"/>
    <w:rsid w:val="00DF4301"/>
    <w:rsid w:val="00DF7FD3"/>
    <w:rsid w:val="00E1117C"/>
    <w:rsid w:val="00E17637"/>
    <w:rsid w:val="00E229E7"/>
    <w:rsid w:val="00E22D4B"/>
    <w:rsid w:val="00E23A46"/>
    <w:rsid w:val="00E31BB6"/>
    <w:rsid w:val="00E31BE5"/>
    <w:rsid w:val="00E32558"/>
    <w:rsid w:val="00E373A0"/>
    <w:rsid w:val="00E45D2E"/>
    <w:rsid w:val="00E53C90"/>
    <w:rsid w:val="00E60866"/>
    <w:rsid w:val="00E647AC"/>
    <w:rsid w:val="00E761C8"/>
    <w:rsid w:val="00E82593"/>
    <w:rsid w:val="00E945EE"/>
    <w:rsid w:val="00E9732B"/>
    <w:rsid w:val="00EB4F19"/>
    <w:rsid w:val="00EB5223"/>
    <w:rsid w:val="00EC15D5"/>
    <w:rsid w:val="00EC3855"/>
    <w:rsid w:val="00EE340B"/>
    <w:rsid w:val="00EF2B88"/>
    <w:rsid w:val="00EF7DB5"/>
    <w:rsid w:val="00F159FF"/>
    <w:rsid w:val="00F238D8"/>
    <w:rsid w:val="00F32090"/>
    <w:rsid w:val="00F45E77"/>
    <w:rsid w:val="00F54298"/>
    <w:rsid w:val="00F665DF"/>
    <w:rsid w:val="00F67268"/>
    <w:rsid w:val="00F67F02"/>
    <w:rsid w:val="00F704AE"/>
    <w:rsid w:val="00F82747"/>
    <w:rsid w:val="00F83EC9"/>
    <w:rsid w:val="00FA3D41"/>
    <w:rsid w:val="00FA74AB"/>
    <w:rsid w:val="00FA7811"/>
    <w:rsid w:val="00FB49C2"/>
    <w:rsid w:val="00FB4EA2"/>
    <w:rsid w:val="00FC05F5"/>
    <w:rsid w:val="00FC32CC"/>
    <w:rsid w:val="00FC6FD1"/>
    <w:rsid w:val="00FE36EA"/>
    <w:rsid w:val="00FE5E81"/>
    <w:rsid w:val="00FE7846"/>
    <w:rsid w:val="00FF4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EA68893-718E-41D1-B931-F0EAA11A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2B6"/>
    <w:rPr>
      <w:rFonts w:ascii="Times New Roman" w:eastAsia="Times New Roman" w:hAnsi="Times New Roman"/>
      <w:sz w:val="24"/>
      <w:szCs w:val="24"/>
    </w:rPr>
  </w:style>
  <w:style w:type="paragraph" w:styleId="2">
    <w:name w:val="heading 2"/>
    <w:basedOn w:val="a"/>
    <w:next w:val="a"/>
    <w:link w:val="20"/>
    <w:uiPriority w:val="99"/>
    <w:qFormat/>
    <w:rsid w:val="000D02B6"/>
    <w:pPr>
      <w:keepNext/>
      <w:keepLines/>
      <w:spacing w:before="200"/>
      <w:outlineLvl w:val="1"/>
    </w:pPr>
    <w:rPr>
      <w:rFonts w:ascii="Calibri Light" w:hAnsi="Calibri Light"/>
      <w:b/>
      <w:bCs/>
      <w:color w:val="5B9BD5"/>
      <w:sz w:val="26"/>
      <w:szCs w:val="26"/>
    </w:rPr>
  </w:style>
  <w:style w:type="paragraph" w:styleId="3">
    <w:name w:val="heading 3"/>
    <w:basedOn w:val="a"/>
    <w:next w:val="a"/>
    <w:link w:val="30"/>
    <w:uiPriority w:val="99"/>
    <w:qFormat/>
    <w:locked/>
    <w:rsid w:val="009067B8"/>
    <w:pPr>
      <w:keepNext/>
      <w:pBdr>
        <w:top w:val="thinThickSmallGap" w:sz="24" w:space="1" w:color="auto"/>
      </w:pBdr>
      <w:spacing w:line="360" w:lineRule="auto"/>
      <w:jc w:val="center"/>
      <w:outlineLvl w:val="2"/>
    </w:pPr>
    <w:rPr>
      <w:rFonts w:ascii="Calibri" w:hAnsi="Calibri"/>
      <w:sz w:val="40"/>
      <w:szCs w:val="20"/>
      <w:lang w:val="ru-RU" w:eastAsia="ru-RU"/>
    </w:rPr>
  </w:style>
  <w:style w:type="paragraph" w:styleId="4">
    <w:name w:val="heading 4"/>
    <w:basedOn w:val="a"/>
    <w:next w:val="a"/>
    <w:link w:val="40"/>
    <w:uiPriority w:val="99"/>
    <w:qFormat/>
    <w:locked/>
    <w:rsid w:val="009067B8"/>
    <w:pPr>
      <w:keepNext/>
      <w:spacing w:line="360" w:lineRule="auto"/>
      <w:jc w:val="center"/>
      <w:outlineLvl w:val="3"/>
    </w:pPr>
    <w:rPr>
      <w:rFonts w:ascii="Calibri" w:hAnsi="Calibri"/>
      <w:b/>
      <w:sz w:val="32"/>
      <w:szCs w:val="20"/>
      <w:lang w:val="ru-RU" w:eastAsia="ru-RU"/>
    </w:rPr>
  </w:style>
  <w:style w:type="paragraph" w:styleId="5">
    <w:name w:val="heading 5"/>
    <w:basedOn w:val="a"/>
    <w:next w:val="a"/>
    <w:link w:val="50"/>
    <w:uiPriority w:val="99"/>
    <w:qFormat/>
    <w:locked/>
    <w:rsid w:val="009067B8"/>
    <w:pPr>
      <w:keepNext/>
      <w:jc w:val="center"/>
      <w:outlineLvl w:val="4"/>
    </w:pPr>
    <w:rPr>
      <w:rFonts w:ascii="Arial" w:eastAsia="Calibri" w:hAnsi="Arial"/>
      <w:b/>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0D02B6"/>
    <w:rPr>
      <w:rFonts w:ascii="Calibri Light" w:hAnsi="Calibri Light" w:cs="Times New Roman"/>
      <w:b/>
      <w:bCs/>
      <w:color w:val="5B9BD5"/>
      <w:sz w:val="26"/>
      <w:szCs w:val="26"/>
      <w:lang w:eastAsia="uk-UA"/>
    </w:rPr>
  </w:style>
  <w:style w:type="character" w:customStyle="1" w:styleId="Heading3Char">
    <w:name w:val="Heading 3 Char"/>
    <w:uiPriority w:val="99"/>
    <w:semiHidden/>
    <w:locked/>
    <w:rsid w:val="00FC05F5"/>
    <w:rPr>
      <w:rFonts w:ascii="Cambria" w:hAnsi="Cambria" w:cs="Times New Roman"/>
      <w:b/>
      <w:bCs/>
      <w:sz w:val="26"/>
      <w:szCs w:val="26"/>
      <w:lang w:val="uk-UA" w:eastAsia="uk-UA"/>
    </w:rPr>
  </w:style>
  <w:style w:type="character" w:customStyle="1" w:styleId="Heading4Char">
    <w:name w:val="Heading 4 Char"/>
    <w:uiPriority w:val="99"/>
    <w:semiHidden/>
    <w:locked/>
    <w:rsid w:val="00FC05F5"/>
    <w:rPr>
      <w:rFonts w:ascii="Calibri" w:hAnsi="Calibri" w:cs="Times New Roman"/>
      <w:b/>
      <w:bCs/>
      <w:sz w:val="28"/>
      <w:szCs w:val="28"/>
      <w:lang w:val="uk-UA" w:eastAsia="uk-UA"/>
    </w:rPr>
  </w:style>
  <w:style w:type="character" w:customStyle="1" w:styleId="Heading5Char">
    <w:name w:val="Heading 5 Char"/>
    <w:uiPriority w:val="99"/>
    <w:semiHidden/>
    <w:locked/>
    <w:rsid w:val="00FC05F5"/>
    <w:rPr>
      <w:rFonts w:ascii="Calibri" w:hAnsi="Calibri" w:cs="Times New Roman"/>
      <w:b/>
      <w:bCs/>
      <w:i/>
      <w:iCs/>
      <w:sz w:val="26"/>
      <w:szCs w:val="26"/>
      <w:lang w:val="uk-UA" w:eastAsia="uk-UA"/>
    </w:rPr>
  </w:style>
  <w:style w:type="character" w:customStyle="1" w:styleId="30">
    <w:name w:val="Заголовок 3 Знак"/>
    <w:link w:val="3"/>
    <w:uiPriority w:val="99"/>
    <w:locked/>
    <w:rsid w:val="009067B8"/>
    <w:rPr>
      <w:rFonts w:eastAsia="Times New Roman"/>
      <w:sz w:val="40"/>
      <w:lang w:val="ru-RU" w:eastAsia="ru-RU"/>
    </w:rPr>
  </w:style>
  <w:style w:type="character" w:customStyle="1" w:styleId="40">
    <w:name w:val="Заголовок 4 Знак"/>
    <w:link w:val="4"/>
    <w:uiPriority w:val="99"/>
    <w:locked/>
    <w:rsid w:val="009067B8"/>
    <w:rPr>
      <w:rFonts w:eastAsia="Times New Roman"/>
      <w:b/>
      <w:sz w:val="32"/>
      <w:lang w:val="ru-RU" w:eastAsia="ru-RU"/>
    </w:rPr>
  </w:style>
  <w:style w:type="character" w:customStyle="1" w:styleId="50">
    <w:name w:val="Заголовок 5 Знак"/>
    <w:link w:val="5"/>
    <w:uiPriority w:val="99"/>
    <w:locked/>
    <w:rsid w:val="009067B8"/>
    <w:rPr>
      <w:rFonts w:ascii="Arial" w:hAnsi="Arial"/>
      <w:b/>
      <w:sz w:val="24"/>
      <w:lang w:val="ru-RU" w:eastAsia="ru-RU"/>
    </w:rPr>
  </w:style>
  <w:style w:type="character" w:styleId="a3">
    <w:name w:val="Hyperlink"/>
    <w:uiPriority w:val="99"/>
    <w:semiHidden/>
    <w:rsid w:val="000D02B6"/>
    <w:rPr>
      <w:rFonts w:cs="Times New Roman"/>
      <w:color w:val="0000FF"/>
      <w:u w:val="single"/>
    </w:rPr>
  </w:style>
  <w:style w:type="character" w:styleId="a4">
    <w:name w:val="FollowedHyperlink"/>
    <w:uiPriority w:val="99"/>
    <w:semiHidden/>
    <w:rsid w:val="000D02B6"/>
    <w:rPr>
      <w:rFonts w:cs="Times New Roman"/>
      <w:color w:val="954F72"/>
      <w:u w:val="single"/>
    </w:rPr>
  </w:style>
  <w:style w:type="character" w:styleId="a5">
    <w:name w:val="Strong"/>
    <w:uiPriority w:val="22"/>
    <w:qFormat/>
    <w:rsid w:val="000D02B6"/>
    <w:rPr>
      <w:rFonts w:ascii="Times New Roman" w:hAnsi="Times New Roman" w:cs="Times New Roman"/>
      <w:b/>
    </w:rPr>
  </w:style>
  <w:style w:type="character" w:customStyle="1" w:styleId="a6">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uiPriority w:val="99"/>
    <w:locked/>
    <w:rsid w:val="000D02B6"/>
    <w:rPr>
      <w:rFonts w:ascii="Times New Roman" w:hAnsi="Times New Roman"/>
      <w:sz w:val="24"/>
      <w:lang w:eastAsia="uk-UA"/>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6"/>
    <w:uiPriority w:val="99"/>
    <w:rsid w:val="000D02B6"/>
    <w:pPr>
      <w:ind w:left="720"/>
      <w:contextualSpacing/>
    </w:pPr>
    <w:rPr>
      <w:rFonts w:eastAsia="Calibri"/>
      <w:szCs w:val="20"/>
      <w:lang w:val="ru-RU"/>
    </w:rPr>
  </w:style>
  <w:style w:type="character" w:customStyle="1" w:styleId="a8">
    <w:name w:val="Верхній колонтитул Знак"/>
    <w:link w:val="a9"/>
    <w:uiPriority w:val="99"/>
    <w:semiHidden/>
    <w:locked/>
    <w:rsid w:val="000D02B6"/>
    <w:rPr>
      <w:rFonts w:ascii="Times New Roman" w:hAnsi="Times New Roman" w:cs="Times New Roman"/>
      <w:sz w:val="24"/>
      <w:szCs w:val="24"/>
      <w:lang w:eastAsia="ru-RU"/>
    </w:rPr>
  </w:style>
  <w:style w:type="paragraph" w:styleId="a9">
    <w:name w:val="header"/>
    <w:basedOn w:val="a"/>
    <w:link w:val="a8"/>
    <w:uiPriority w:val="99"/>
    <w:semiHidden/>
    <w:rsid w:val="000D02B6"/>
    <w:pPr>
      <w:tabs>
        <w:tab w:val="center" w:pos="4819"/>
        <w:tab w:val="right" w:pos="9639"/>
      </w:tabs>
    </w:pPr>
    <w:rPr>
      <w:lang w:eastAsia="ru-RU"/>
    </w:rPr>
  </w:style>
  <w:style w:type="character" w:customStyle="1" w:styleId="HeaderChar1">
    <w:name w:val="Header Char1"/>
    <w:uiPriority w:val="99"/>
    <w:semiHidden/>
    <w:locked/>
    <w:rsid w:val="00741B32"/>
    <w:rPr>
      <w:rFonts w:ascii="Times New Roman" w:hAnsi="Times New Roman" w:cs="Times New Roman"/>
      <w:sz w:val="24"/>
      <w:szCs w:val="24"/>
      <w:lang w:val="uk-UA" w:eastAsia="uk-UA"/>
    </w:rPr>
  </w:style>
  <w:style w:type="character" w:customStyle="1" w:styleId="aa">
    <w:name w:val="Нижній колонтитул Знак"/>
    <w:link w:val="ab"/>
    <w:uiPriority w:val="99"/>
    <w:semiHidden/>
    <w:locked/>
    <w:rsid w:val="000D02B6"/>
    <w:rPr>
      <w:rFonts w:ascii="Times New Roman" w:hAnsi="Times New Roman" w:cs="Times New Roman"/>
      <w:sz w:val="24"/>
      <w:szCs w:val="24"/>
      <w:lang w:eastAsia="ru-RU"/>
    </w:rPr>
  </w:style>
  <w:style w:type="paragraph" w:styleId="ab">
    <w:name w:val="footer"/>
    <w:basedOn w:val="a"/>
    <w:link w:val="aa"/>
    <w:uiPriority w:val="99"/>
    <w:semiHidden/>
    <w:rsid w:val="000D02B6"/>
    <w:pPr>
      <w:tabs>
        <w:tab w:val="center" w:pos="4819"/>
        <w:tab w:val="right" w:pos="9639"/>
      </w:tabs>
    </w:pPr>
    <w:rPr>
      <w:lang w:eastAsia="ru-RU"/>
    </w:rPr>
  </w:style>
  <w:style w:type="character" w:customStyle="1" w:styleId="FooterChar1">
    <w:name w:val="Footer Char1"/>
    <w:uiPriority w:val="99"/>
    <w:semiHidden/>
    <w:locked/>
    <w:rsid w:val="00741B32"/>
    <w:rPr>
      <w:rFonts w:ascii="Times New Roman" w:hAnsi="Times New Roman" w:cs="Times New Roman"/>
      <w:sz w:val="24"/>
      <w:szCs w:val="24"/>
      <w:lang w:val="uk-UA" w:eastAsia="uk-UA"/>
    </w:rPr>
  </w:style>
  <w:style w:type="character" w:customStyle="1" w:styleId="ac">
    <w:name w:val="Основний текст Знак"/>
    <w:link w:val="ad"/>
    <w:uiPriority w:val="99"/>
    <w:semiHidden/>
    <w:locked/>
    <w:rsid w:val="000D02B6"/>
    <w:rPr>
      <w:rFonts w:ascii="Calibri" w:hAnsi="Calibri" w:cs="Times New Roman"/>
      <w:lang w:val="ru-RU"/>
    </w:rPr>
  </w:style>
  <w:style w:type="paragraph" w:styleId="ad">
    <w:name w:val="Body Text"/>
    <w:basedOn w:val="a"/>
    <w:link w:val="ac"/>
    <w:uiPriority w:val="99"/>
    <w:semiHidden/>
    <w:rsid w:val="000D02B6"/>
    <w:pPr>
      <w:spacing w:after="120"/>
    </w:pPr>
    <w:rPr>
      <w:rFonts w:ascii="Calibri" w:eastAsia="Calibri" w:hAnsi="Calibri"/>
      <w:sz w:val="22"/>
      <w:szCs w:val="22"/>
      <w:lang w:val="ru-RU" w:eastAsia="en-US"/>
    </w:rPr>
  </w:style>
  <w:style w:type="character" w:customStyle="1" w:styleId="BodyTextChar1">
    <w:name w:val="Body Text Char1"/>
    <w:uiPriority w:val="99"/>
    <w:semiHidden/>
    <w:locked/>
    <w:rsid w:val="00741B32"/>
    <w:rPr>
      <w:rFonts w:ascii="Times New Roman" w:hAnsi="Times New Roman" w:cs="Times New Roman"/>
      <w:sz w:val="24"/>
      <w:szCs w:val="24"/>
      <w:lang w:val="uk-UA" w:eastAsia="uk-UA"/>
    </w:rPr>
  </w:style>
  <w:style w:type="character" w:customStyle="1" w:styleId="21">
    <w:name w:val="Основний текст 2 Знак"/>
    <w:link w:val="22"/>
    <w:uiPriority w:val="99"/>
    <w:semiHidden/>
    <w:locked/>
    <w:rsid w:val="000D02B6"/>
    <w:rPr>
      <w:rFonts w:ascii="Times New Roman" w:hAnsi="Times New Roman" w:cs="Times New Roman"/>
      <w:sz w:val="24"/>
      <w:szCs w:val="24"/>
      <w:lang w:eastAsia="ru-RU"/>
    </w:rPr>
  </w:style>
  <w:style w:type="paragraph" w:styleId="22">
    <w:name w:val="Body Text 2"/>
    <w:basedOn w:val="a"/>
    <w:link w:val="21"/>
    <w:uiPriority w:val="99"/>
    <w:semiHidden/>
    <w:rsid w:val="000D02B6"/>
    <w:pPr>
      <w:spacing w:after="120" w:line="480" w:lineRule="auto"/>
    </w:pPr>
    <w:rPr>
      <w:lang w:eastAsia="ru-RU"/>
    </w:rPr>
  </w:style>
  <w:style w:type="character" w:customStyle="1" w:styleId="BodyText2Char1">
    <w:name w:val="Body Text 2 Char1"/>
    <w:uiPriority w:val="99"/>
    <w:semiHidden/>
    <w:locked/>
    <w:rsid w:val="00741B32"/>
    <w:rPr>
      <w:rFonts w:ascii="Times New Roman" w:hAnsi="Times New Roman" w:cs="Times New Roman"/>
      <w:sz w:val="24"/>
      <w:szCs w:val="24"/>
      <w:lang w:val="uk-UA" w:eastAsia="uk-UA"/>
    </w:rPr>
  </w:style>
  <w:style w:type="character" w:customStyle="1" w:styleId="ae">
    <w:name w:val="Текст Знак"/>
    <w:link w:val="af"/>
    <w:uiPriority w:val="99"/>
    <w:semiHidden/>
    <w:locked/>
    <w:rsid w:val="000D02B6"/>
    <w:rPr>
      <w:rFonts w:ascii="Courier New" w:hAnsi="Courier New" w:cs="Courier New"/>
      <w:sz w:val="20"/>
      <w:szCs w:val="20"/>
      <w:lang w:val="ru-RU" w:eastAsia="ru-RU"/>
    </w:rPr>
  </w:style>
  <w:style w:type="paragraph" w:styleId="af">
    <w:name w:val="Plain Text"/>
    <w:basedOn w:val="a"/>
    <w:link w:val="ae"/>
    <w:uiPriority w:val="99"/>
    <w:semiHidden/>
    <w:rsid w:val="000D02B6"/>
    <w:rPr>
      <w:rFonts w:ascii="Courier New" w:hAnsi="Courier New" w:cs="Courier New"/>
      <w:sz w:val="20"/>
      <w:szCs w:val="20"/>
      <w:lang w:val="ru-RU" w:eastAsia="ru-RU"/>
    </w:rPr>
  </w:style>
  <w:style w:type="character" w:customStyle="1" w:styleId="PlainTextChar1">
    <w:name w:val="Plain Text Char1"/>
    <w:uiPriority w:val="99"/>
    <w:semiHidden/>
    <w:locked/>
    <w:rsid w:val="00741B32"/>
    <w:rPr>
      <w:rFonts w:ascii="Courier New" w:hAnsi="Courier New" w:cs="Courier New"/>
      <w:sz w:val="20"/>
      <w:szCs w:val="20"/>
      <w:lang w:val="uk-UA" w:eastAsia="uk-UA"/>
    </w:rPr>
  </w:style>
  <w:style w:type="character" w:customStyle="1" w:styleId="af0">
    <w:name w:val="Текст у виносці Знак"/>
    <w:link w:val="af1"/>
    <w:uiPriority w:val="99"/>
    <w:semiHidden/>
    <w:locked/>
    <w:rsid w:val="000D02B6"/>
    <w:rPr>
      <w:rFonts w:ascii="Segoe UI" w:hAnsi="Segoe UI" w:cs="Segoe UI"/>
      <w:sz w:val="18"/>
      <w:szCs w:val="18"/>
      <w:lang w:eastAsia="uk-UA"/>
    </w:rPr>
  </w:style>
  <w:style w:type="paragraph" w:styleId="af1">
    <w:name w:val="Balloon Text"/>
    <w:basedOn w:val="a"/>
    <w:link w:val="af0"/>
    <w:uiPriority w:val="99"/>
    <w:semiHidden/>
    <w:rsid w:val="000D02B6"/>
    <w:rPr>
      <w:rFonts w:ascii="Segoe UI" w:hAnsi="Segoe UI" w:cs="Segoe UI"/>
      <w:sz w:val="18"/>
      <w:szCs w:val="18"/>
    </w:rPr>
  </w:style>
  <w:style w:type="character" w:customStyle="1" w:styleId="BalloonTextChar1">
    <w:name w:val="Balloon Text Char1"/>
    <w:uiPriority w:val="99"/>
    <w:semiHidden/>
    <w:locked/>
    <w:rsid w:val="00741B32"/>
    <w:rPr>
      <w:rFonts w:ascii="Times New Roman" w:hAnsi="Times New Roman" w:cs="Times New Roman"/>
      <w:sz w:val="2"/>
      <w:lang w:val="uk-UA" w:eastAsia="uk-UA"/>
    </w:rPr>
  </w:style>
  <w:style w:type="paragraph" w:customStyle="1" w:styleId="msonormal0">
    <w:name w:val="msonormal"/>
    <w:basedOn w:val="a"/>
    <w:uiPriority w:val="99"/>
    <w:semiHidden/>
    <w:rsid w:val="000D02B6"/>
    <w:pPr>
      <w:spacing w:before="100" w:beforeAutospacing="1" w:after="100" w:afterAutospacing="1"/>
    </w:pPr>
  </w:style>
  <w:style w:type="character" w:customStyle="1" w:styleId="af2">
    <w:name w:val="Основной текст_"/>
    <w:link w:val="1"/>
    <w:uiPriority w:val="99"/>
    <w:semiHidden/>
    <w:locked/>
    <w:rsid w:val="000D02B6"/>
    <w:rPr>
      <w:rFonts w:ascii="Times New Roman" w:hAnsi="Times New Roman" w:cs="Times New Roman"/>
      <w:sz w:val="28"/>
      <w:szCs w:val="28"/>
    </w:rPr>
  </w:style>
  <w:style w:type="paragraph" w:customStyle="1" w:styleId="1">
    <w:name w:val="Основной текст1"/>
    <w:basedOn w:val="a"/>
    <w:link w:val="af2"/>
    <w:uiPriority w:val="99"/>
    <w:semiHidden/>
    <w:rsid w:val="000D02B6"/>
    <w:pPr>
      <w:widowControl w:val="0"/>
      <w:ind w:firstLine="400"/>
    </w:pPr>
    <w:rPr>
      <w:sz w:val="28"/>
      <w:szCs w:val="28"/>
      <w:lang w:eastAsia="en-US"/>
    </w:rPr>
  </w:style>
  <w:style w:type="character" w:customStyle="1" w:styleId="41">
    <w:name w:val="Заголовок №4_"/>
    <w:link w:val="42"/>
    <w:uiPriority w:val="99"/>
    <w:semiHidden/>
    <w:locked/>
    <w:rsid w:val="000D02B6"/>
    <w:rPr>
      <w:rFonts w:ascii="Times New Roman" w:hAnsi="Times New Roman" w:cs="Times New Roman"/>
      <w:b/>
      <w:bCs/>
      <w:sz w:val="28"/>
      <w:szCs w:val="28"/>
    </w:rPr>
  </w:style>
  <w:style w:type="paragraph" w:customStyle="1" w:styleId="42">
    <w:name w:val="Заголовок №4"/>
    <w:basedOn w:val="a"/>
    <w:link w:val="41"/>
    <w:uiPriority w:val="99"/>
    <w:semiHidden/>
    <w:rsid w:val="000D02B6"/>
    <w:pPr>
      <w:widowControl w:val="0"/>
      <w:jc w:val="center"/>
      <w:outlineLvl w:val="3"/>
    </w:pPr>
    <w:rPr>
      <w:b/>
      <w:bCs/>
      <w:sz w:val="28"/>
      <w:szCs w:val="28"/>
      <w:lang w:eastAsia="en-US"/>
    </w:rPr>
  </w:style>
  <w:style w:type="character" w:customStyle="1" w:styleId="af3">
    <w:name w:val="Другое_"/>
    <w:link w:val="af4"/>
    <w:locked/>
    <w:rsid w:val="000D02B6"/>
    <w:rPr>
      <w:rFonts w:ascii="Times New Roman" w:hAnsi="Times New Roman" w:cs="Times New Roman"/>
      <w:sz w:val="28"/>
      <w:szCs w:val="28"/>
    </w:rPr>
  </w:style>
  <w:style w:type="paragraph" w:customStyle="1" w:styleId="af4">
    <w:name w:val="Другое"/>
    <w:basedOn w:val="a"/>
    <w:link w:val="af3"/>
    <w:rsid w:val="000D02B6"/>
    <w:pPr>
      <w:widowControl w:val="0"/>
      <w:ind w:firstLine="400"/>
    </w:pPr>
    <w:rPr>
      <w:sz w:val="28"/>
      <w:szCs w:val="28"/>
      <w:lang w:eastAsia="en-US"/>
    </w:rPr>
  </w:style>
  <w:style w:type="character" w:customStyle="1" w:styleId="10">
    <w:name w:val="Заголовок №1_"/>
    <w:link w:val="11"/>
    <w:uiPriority w:val="99"/>
    <w:semiHidden/>
    <w:locked/>
    <w:rsid w:val="000D02B6"/>
    <w:rPr>
      <w:rFonts w:ascii="Times New Roman" w:hAnsi="Times New Roman" w:cs="Times New Roman"/>
      <w:b/>
      <w:bCs/>
      <w:sz w:val="32"/>
      <w:szCs w:val="32"/>
    </w:rPr>
  </w:style>
  <w:style w:type="paragraph" w:customStyle="1" w:styleId="11">
    <w:name w:val="Заголовок №1"/>
    <w:basedOn w:val="a"/>
    <w:link w:val="10"/>
    <w:uiPriority w:val="99"/>
    <w:semiHidden/>
    <w:rsid w:val="000D02B6"/>
    <w:pPr>
      <w:widowControl w:val="0"/>
      <w:spacing w:after="180"/>
      <w:jc w:val="center"/>
      <w:outlineLvl w:val="0"/>
    </w:pPr>
    <w:rPr>
      <w:b/>
      <w:bCs/>
      <w:sz w:val="32"/>
      <w:szCs w:val="32"/>
      <w:lang w:eastAsia="en-US"/>
    </w:rPr>
  </w:style>
  <w:style w:type="character" w:customStyle="1" w:styleId="af5">
    <w:name w:val="Подпись к таблице_"/>
    <w:link w:val="af6"/>
    <w:locked/>
    <w:rsid w:val="000D02B6"/>
    <w:rPr>
      <w:rFonts w:ascii="Times New Roman" w:hAnsi="Times New Roman" w:cs="Times New Roman"/>
      <w:sz w:val="26"/>
      <w:szCs w:val="26"/>
      <w:u w:val="single"/>
    </w:rPr>
  </w:style>
  <w:style w:type="paragraph" w:customStyle="1" w:styleId="af6">
    <w:name w:val="Подпись к таблице"/>
    <w:basedOn w:val="a"/>
    <w:link w:val="af5"/>
    <w:rsid w:val="000D02B6"/>
    <w:pPr>
      <w:widowControl w:val="0"/>
      <w:jc w:val="right"/>
    </w:pPr>
    <w:rPr>
      <w:sz w:val="26"/>
      <w:szCs w:val="26"/>
      <w:u w:val="single"/>
      <w:lang w:eastAsia="en-US"/>
    </w:rPr>
  </w:style>
  <w:style w:type="paragraph" w:customStyle="1" w:styleId="af7">
    <w:name w:val="Нормальний текст"/>
    <w:qFormat/>
    <w:rsid w:val="000D02B6"/>
    <w:pPr>
      <w:spacing w:before="120"/>
      <w:ind w:firstLine="567"/>
      <w:contextualSpacing/>
    </w:pPr>
    <w:rPr>
      <w:rFonts w:ascii="Antiqua" w:eastAsia="Times New Roman" w:hAnsi="Antiqua"/>
      <w:sz w:val="26"/>
      <w:lang w:eastAsia="ru-RU"/>
    </w:rPr>
  </w:style>
  <w:style w:type="paragraph" w:customStyle="1" w:styleId="ShapkaDocumentu">
    <w:name w:val="Shapka Documentu"/>
    <w:uiPriority w:val="99"/>
    <w:semiHidden/>
    <w:rsid w:val="000D02B6"/>
    <w:pPr>
      <w:keepNext/>
      <w:keepLines/>
      <w:spacing w:after="240"/>
      <w:ind w:left="3969"/>
      <w:contextualSpacing/>
      <w:jc w:val="center"/>
    </w:pPr>
    <w:rPr>
      <w:rFonts w:ascii="Antiqua" w:eastAsia="Times New Roman" w:hAnsi="Antiqua"/>
      <w:sz w:val="26"/>
      <w:lang w:eastAsia="ru-RU"/>
    </w:rPr>
  </w:style>
  <w:style w:type="paragraph" w:customStyle="1" w:styleId="af8">
    <w:name w:val="Назва документа"/>
    <w:next w:val="af7"/>
    <w:uiPriority w:val="99"/>
    <w:semiHidden/>
    <w:rsid w:val="000D02B6"/>
    <w:pPr>
      <w:keepNext/>
      <w:keepLines/>
      <w:spacing w:before="240" w:after="240"/>
      <w:contextualSpacing/>
      <w:jc w:val="center"/>
    </w:pPr>
    <w:rPr>
      <w:rFonts w:ascii="Antiqua" w:eastAsia="Times New Roman" w:hAnsi="Antiqua"/>
      <w:b/>
      <w:sz w:val="26"/>
      <w:lang w:eastAsia="ru-RU"/>
    </w:rPr>
  </w:style>
  <w:style w:type="paragraph" w:customStyle="1" w:styleId="rvps2">
    <w:name w:val="rvps2"/>
    <w:rsid w:val="000D02B6"/>
    <w:pPr>
      <w:suppressAutoHyphens/>
      <w:spacing w:before="280" w:after="280"/>
    </w:pPr>
    <w:rPr>
      <w:rFonts w:ascii="Times New Roman" w:eastAsia="Times New Roman" w:hAnsi="Times New Roman"/>
      <w:sz w:val="24"/>
      <w:szCs w:val="24"/>
      <w:lang w:val="ru-RU" w:eastAsia="zh-CN"/>
    </w:rPr>
  </w:style>
  <w:style w:type="paragraph" w:customStyle="1" w:styleId="af9">
    <w:name w:val="звернення"/>
    <w:uiPriority w:val="99"/>
    <w:semiHidden/>
    <w:rsid w:val="000D02B6"/>
    <w:pPr>
      <w:spacing w:before="120" w:after="120"/>
      <w:jc w:val="center"/>
    </w:pPr>
    <w:rPr>
      <w:rFonts w:ascii="Arial" w:eastAsia="Times New Roman" w:hAnsi="Arial"/>
      <w:b/>
      <w:sz w:val="24"/>
      <w:lang w:eastAsia="ru-RU"/>
    </w:rPr>
  </w:style>
  <w:style w:type="character" w:customStyle="1" w:styleId="StyleZakonu">
    <w:name w:val="StyleZakonu Знак"/>
    <w:link w:val="StyleZakonu0"/>
    <w:uiPriority w:val="99"/>
    <w:semiHidden/>
    <w:locked/>
    <w:rsid w:val="000D02B6"/>
    <w:rPr>
      <w:sz w:val="22"/>
      <w:lang w:val="uk-UA" w:eastAsia="ru-RU"/>
    </w:rPr>
  </w:style>
  <w:style w:type="paragraph" w:customStyle="1" w:styleId="StyleZakonu0">
    <w:name w:val="StyleZakonu"/>
    <w:link w:val="StyleZakonu"/>
    <w:uiPriority w:val="99"/>
    <w:semiHidden/>
    <w:rsid w:val="000D02B6"/>
    <w:pPr>
      <w:spacing w:after="60" w:line="220" w:lineRule="exact"/>
      <w:ind w:firstLine="284"/>
      <w:jc w:val="both"/>
    </w:pPr>
    <w:rPr>
      <w:sz w:val="22"/>
      <w:szCs w:val="22"/>
      <w:lang w:eastAsia="ru-RU"/>
    </w:rPr>
  </w:style>
  <w:style w:type="paragraph" w:customStyle="1" w:styleId="12">
    <w:name w:val="Абзац списка1"/>
    <w:uiPriority w:val="99"/>
    <w:semiHidden/>
    <w:rsid w:val="000D02B6"/>
    <w:pPr>
      <w:autoSpaceDE w:val="0"/>
      <w:autoSpaceDN w:val="0"/>
      <w:ind w:left="720"/>
      <w:contextualSpacing/>
    </w:pPr>
    <w:rPr>
      <w:rFonts w:ascii="Times New Roman" w:hAnsi="Times New Roman"/>
      <w:lang w:val="ru-RU" w:eastAsia="ru-RU"/>
    </w:rPr>
  </w:style>
  <w:style w:type="paragraph" w:customStyle="1" w:styleId="23">
    <w:name w:val="Абзац списка2"/>
    <w:uiPriority w:val="99"/>
    <w:semiHidden/>
    <w:rsid w:val="000D02B6"/>
    <w:pPr>
      <w:autoSpaceDE w:val="0"/>
      <w:autoSpaceDN w:val="0"/>
      <w:ind w:left="720"/>
      <w:contextualSpacing/>
    </w:pPr>
    <w:rPr>
      <w:rFonts w:ascii="Times New Roman" w:hAnsi="Times New Roman"/>
      <w:lang w:val="ru-RU" w:eastAsia="ru-RU"/>
    </w:rPr>
  </w:style>
  <w:style w:type="character" w:customStyle="1" w:styleId="13">
    <w:name w:val="Текст у виносці Знак1"/>
    <w:uiPriority w:val="99"/>
    <w:semiHidden/>
    <w:rsid w:val="000D02B6"/>
    <w:rPr>
      <w:rFonts w:ascii="Segoe UI" w:hAnsi="Segoe UI" w:cs="Segoe UI"/>
      <w:sz w:val="18"/>
      <w:szCs w:val="18"/>
      <w:lang w:eastAsia="uk-UA"/>
    </w:rPr>
  </w:style>
  <w:style w:type="character" w:customStyle="1" w:styleId="14">
    <w:name w:val="Верхній колонтитул Знак1"/>
    <w:uiPriority w:val="99"/>
    <w:semiHidden/>
    <w:rsid w:val="000D02B6"/>
    <w:rPr>
      <w:rFonts w:ascii="Times New Roman" w:hAnsi="Times New Roman" w:cs="Times New Roman"/>
      <w:sz w:val="24"/>
      <w:szCs w:val="24"/>
      <w:lang w:eastAsia="uk-UA"/>
    </w:rPr>
  </w:style>
  <w:style w:type="character" w:customStyle="1" w:styleId="15">
    <w:name w:val="Нижній колонтитул Знак1"/>
    <w:uiPriority w:val="99"/>
    <w:semiHidden/>
    <w:rsid w:val="000D02B6"/>
    <w:rPr>
      <w:rFonts w:ascii="Times New Roman" w:hAnsi="Times New Roman" w:cs="Times New Roman"/>
      <w:sz w:val="24"/>
      <w:szCs w:val="24"/>
      <w:lang w:eastAsia="uk-UA"/>
    </w:rPr>
  </w:style>
  <w:style w:type="character" w:customStyle="1" w:styleId="210">
    <w:name w:val="Основний текст 2 Знак1"/>
    <w:uiPriority w:val="99"/>
    <w:semiHidden/>
    <w:rsid w:val="000D02B6"/>
    <w:rPr>
      <w:rFonts w:ascii="Times New Roman" w:hAnsi="Times New Roman" w:cs="Times New Roman"/>
      <w:sz w:val="24"/>
      <w:szCs w:val="24"/>
      <w:lang w:eastAsia="uk-UA"/>
    </w:rPr>
  </w:style>
  <w:style w:type="character" w:customStyle="1" w:styleId="16">
    <w:name w:val="Текст Знак1"/>
    <w:uiPriority w:val="99"/>
    <w:semiHidden/>
    <w:rsid w:val="000D02B6"/>
    <w:rPr>
      <w:rFonts w:ascii="Consolas" w:hAnsi="Consolas" w:cs="Times New Roman"/>
      <w:sz w:val="21"/>
      <w:szCs w:val="21"/>
      <w:lang w:eastAsia="uk-UA"/>
    </w:rPr>
  </w:style>
  <w:style w:type="character" w:customStyle="1" w:styleId="apple-converted-space">
    <w:name w:val="apple-converted-space"/>
    <w:uiPriority w:val="99"/>
    <w:rsid w:val="000D02B6"/>
    <w:rPr>
      <w:rFonts w:cs="Times New Roman"/>
    </w:rPr>
  </w:style>
  <w:style w:type="character" w:customStyle="1" w:styleId="no-wikidata">
    <w:name w:val="no-wikidata"/>
    <w:uiPriority w:val="99"/>
    <w:rsid w:val="000D02B6"/>
    <w:rPr>
      <w:rFonts w:cs="Times New Roman"/>
    </w:rPr>
  </w:style>
  <w:style w:type="character" w:customStyle="1" w:styleId="17">
    <w:name w:val="Основний текст Знак1"/>
    <w:uiPriority w:val="99"/>
    <w:semiHidden/>
    <w:rsid w:val="000D02B6"/>
    <w:rPr>
      <w:rFonts w:ascii="Times New Roman" w:hAnsi="Times New Roman" w:cs="Times New Roman"/>
      <w:sz w:val="24"/>
      <w:szCs w:val="24"/>
      <w:lang w:eastAsia="uk-UA"/>
    </w:rPr>
  </w:style>
  <w:style w:type="table" w:styleId="afa">
    <w:name w:val="Table Grid"/>
    <w:basedOn w:val="a1"/>
    <w:uiPriority w:val="99"/>
    <w:rsid w:val="000D02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сновний текст_"/>
    <w:link w:val="18"/>
    <w:uiPriority w:val="99"/>
    <w:locked/>
    <w:rsid w:val="00300C09"/>
    <w:rPr>
      <w:rFonts w:ascii="Times New Roman" w:hAnsi="Times New Roman" w:cs="Times New Roman"/>
    </w:rPr>
  </w:style>
  <w:style w:type="paragraph" w:customStyle="1" w:styleId="18">
    <w:name w:val="Основний текст1"/>
    <w:basedOn w:val="a"/>
    <w:link w:val="afb"/>
    <w:uiPriority w:val="99"/>
    <w:rsid w:val="00300C09"/>
    <w:pPr>
      <w:widowControl w:val="0"/>
    </w:pPr>
    <w:rPr>
      <w:sz w:val="22"/>
      <w:szCs w:val="22"/>
      <w:lang w:eastAsia="en-US"/>
    </w:rPr>
  </w:style>
  <w:style w:type="paragraph" w:customStyle="1" w:styleId="Default">
    <w:name w:val="Default"/>
    <w:uiPriority w:val="99"/>
    <w:rsid w:val="001D3023"/>
    <w:pPr>
      <w:autoSpaceDE w:val="0"/>
      <w:autoSpaceDN w:val="0"/>
      <w:adjustRightInd w:val="0"/>
    </w:pPr>
    <w:rPr>
      <w:rFonts w:ascii="Times New Roman" w:hAnsi="Times New Roman"/>
      <w:color w:val="000000"/>
      <w:sz w:val="24"/>
      <w:szCs w:val="24"/>
      <w:lang w:val="ru-RU" w:eastAsia="en-US"/>
    </w:rPr>
  </w:style>
  <w:style w:type="character" w:customStyle="1" w:styleId="9">
    <w:name w:val="Основний текст (9)_"/>
    <w:link w:val="90"/>
    <w:uiPriority w:val="99"/>
    <w:locked/>
    <w:rsid w:val="001D3023"/>
    <w:rPr>
      <w:rFonts w:ascii="Times New Roman" w:hAnsi="Times New Roman" w:cs="Times New Roman"/>
    </w:rPr>
  </w:style>
  <w:style w:type="paragraph" w:customStyle="1" w:styleId="90">
    <w:name w:val="Основний текст (9)"/>
    <w:basedOn w:val="a"/>
    <w:link w:val="9"/>
    <w:uiPriority w:val="99"/>
    <w:rsid w:val="001D3023"/>
    <w:pPr>
      <w:widowControl w:val="0"/>
      <w:spacing w:line="262" w:lineRule="auto"/>
    </w:pPr>
    <w:rPr>
      <w:rFonts w:eastAsia="Calibri"/>
      <w:sz w:val="22"/>
      <w:szCs w:val="22"/>
      <w:lang w:eastAsia="en-US"/>
    </w:rPr>
  </w:style>
  <w:style w:type="paragraph" w:styleId="afc">
    <w:name w:val="List Paragraph"/>
    <w:basedOn w:val="a"/>
    <w:uiPriority w:val="99"/>
    <w:qFormat/>
    <w:rsid w:val="003C041D"/>
    <w:pPr>
      <w:ind w:left="720"/>
      <w:contextualSpacing/>
    </w:pPr>
  </w:style>
  <w:style w:type="paragraph" w:customStyle="1" w:styleId="19">
    <w:name w:val="Без интервала1"/>
    <w:uiPriority w:val="99"/>
    <w:rsid w:val="000422E2"/>
    <w:pPr>
      <w:suppressAutoHyphens/>
    </w:pPr>
    <w:rPr>
      <w:rFonts w:ascii="Times New Roman" w:eastAsia="Times New Roman" w:hAnsi="Times New Roman"/>
      <w:sz w:val="28"/>
      <w:lang w:eastAsia="ar-SA"/>
    </w:rPr>
  </w:style>
  <w:style w:type="character" w:customStyle="1" w:styleId="afd">
    <w:name w:val="Інше_"/>
    <w:link w:val="afe"/>
    <w:rsid w:val="005E1EF7"/>
    <w:rPr>
      <w:rFonts w:ascii="Times New Roman" w:eastAsia="Times New Roman" w:hAnsi="Times New Roman"/>
      <w:sz w:val="28"/>
      <w:szCs w:val="28"/>
    </w:rPr>
  </w:style>
  <w:style w:type="paragraph" w:customStyle="1" w:styleId="afe">
    <w:name w:val="Інше"/>
    <w:basedOn w:val="a"/>
    <w:link w:val="afd"/>
    <w:rsid w:val="005E1EF7"/>
    <w:pPr>
      <w:widowControl w:val="0"/>
    </w:pPr>
    <w:rPr>
      <w:sz w:val="28"/>
      <w:szCs w:val="28"/>
      <w:lang w:val="ru-RU" w:eastAsia="ru-RU"/>
    </w:rPr>
  </w:style>
  <w:style w:type="paragraph" w:customStyle="1" w:styleId="rvps4">
    <w:name w:val="rvps4"/>
    <w:basedOn w:val="a"/>
    <w:rsid w:val="005E1EF7"/>
    <w:pPr>
      <w:spacing w:before="100" w:beforeAutospacing="1" w:after="100" w:afterAutospacing="1"/>
    </w:pPr>
  </w:style>
  <w:style w:type="paragraph" w:customStyle="1" w:styleId="rvps1">
    <w:name w:val="rvps1"/>
    <w:basedOn w:val="a"/>
    <w:rsid w:val="005E1EF7"/>
    <w:pPr>
      <w:spacing w:before="100" w:beforeAutospacing="1" w:after="100" w:afterAutospacing="1"/>
    </w:pPr>
  </w:style>
  <w:style w:type="character" w:customStyle="1" w:styleId="rvts15">
    <w:name w:val="rvts15"/>
    <w:rsid w:val="005E1EF7"/>
  </w:style>
  <w:style w:type="character" w:customStyle="1" w:styleId="rvts23">
    <w:name w:val="rvts23"/>
    <w:rsid w:val="005E1EF7"/>
  </w:style>
  <w:style w:type="paragraph" w:customStyle="1" w:styleId="rvps7">
    <w:name w:val="rvps7"/>
    <w:basedOn w:val="a"/>
    <w:rsid w:val="005E1EF7"/>
    <w:pPr>
      <w:spacing w:before="100" w:beforeAutospacing="1" w:after="100" w:afterAutospacing="1"/>
    </w:pPr>
  </w:style>
  <w:style w:type="character" w:customStyle="1" w:styleId="rvts9">
    <w:name w:val="rvts9"/>
    <w:rsid w:val="005E1EF7"/>
  </w:style>
  <w:style w:type="paragraph" w:customStyle="1" w:styleId="rvps14">
    <w:name w:val="rvps14"/>
    <w:basedOn w:val="a"/>
    <w:rsid w:val="005E1EF7"/>
    <w:pPr>
      <w:spacing w:before="100" w:beforeAutospacing="1" w:after="100" w:afterAutospacing="1"/>
    </w:pPr>
  </w:style>
  <w:style w:type="paragraph" w:customStyle="1" w:styleId="rvps6">
    <w:name w:val="rvps6"/>
    <w:basedOn w:val="a"/>
    <w:rsid w:val="005E1EF7"/>
    <w:pPr>
      <w:spacing w:before="100" w:beforeAutospacing="1" w:after="100" w:afterAutospacing="1"/>
    </w:pPr>
  </w:style>
  <w:style w:type="character" w:styleId="aff">
    <w:name w:val="Emphasis"/>
    <w:uiPriority w:val="20"/>
    <w:qFormat/>
    <w:locked/>
    <w:rsid w:val="005E1EF7"/>
    <w:rPr>
      <w:i/>
      <w:iCs/>
    </w:rPr>
  </w:style>
  <w:style w:type="paragraph" w:customStyle="1" w:styleId="rvps18">
    <w:name w:val="rvps18"/>
    <w:basedOn w:val="a"/>
    <w:rsid w:val="005E1EF7"/>
    <w:pPr>
      <w:spacing w:before="100" w:beforeAutospacing="1" w:after="100" w:afterAutospacing="1"/>
    </w:pPr>
  </w:style>
  <w:style w:type="character" w:customStyle="1" w:styleId="rvts52">
    <w:name w:val="rvts52"/>
    <w:rsid w:val="005E1EF7"/>
  </w:style>
  <w:style w:type="character" w:customStyle="1" w:styleId="rvts44">
    <w:name w:val="rvts44"/>
    <w:rsid w:val="005E1EF7"/>
  </w:style>
  <w:style w:type="paragraph" w:customStyle="1" w:styleId="rvps15">
    <w:name w:val="rvps15"/>
    <w:basedOn w:val="a"/>
    <w:rsid w:val="005E1EF7"/>
    <w:pPr>
      <w:spacing w:before="100" w:beforeAutospacing="1" w:after="100" w:afterAutospacing="1"/>
    </w:pPr>
  </w:style>
  <w:style w:type="paragraph" w:customStyle="1" w:styleId="rvps11">
    <w:name w:val="rvps11"/>
    <w:basedOn w:val="a"/>
    <w:rsid w:val="005E1EF7"/>
    <w:pPr>
      <w:spacing w:before="100" w:beforeAutospacing="1" w:after="100" w:afterAutospacing="1"/>
    </w:pPr>
  </w:style>
  <w:style w:type="paragraph" w:customStyle="1" w:styleId="rvps8">
    <w:name w:val="rvps8"/>
    <w:basedOn w:val="a"/>
    <w:rsid w:val="005E1EF7"/>
    <w:pPr>
      <w:spacing w:before="100" w:beforeAutospacing="1" w:after="100" w:afterAutospacing="1"/>
    </w:pPr>
  </w:style>
  <w:style w:type="character" w:customStyle="1" w:styleId="rvts46">
    <w:name w:val="rvts46"/>
    <w:rsid w:val="005E1EF7"/>
  </w:style>
  <w:style w:type="paragraph" w:customStyle="1" w:styleId="rvps12">
    <w:name w:val="rvps12"/>
    <w:basedOn w:val="a"/>
    <w:rsid w:val="005E1EF7"/>
    <w:pPr>
      <w:spacing w:before="100" w:beforeAutospacing="1" w:after="100" w:afterAutospacing="1"/>
    </w:pPr>
  </w:style>
  <w:style w:type="character" w:customStyle="1" w:styleId="rvts82">
    <w:name w:val="rvts82"/>
    <w:rsid w:val="005E1EF7"/>
  </w:style>
  <w:style w:type="character" w:customStyle="1" w:styleId="rvts90">
    <w:name w:val="rvts90"/>
    <w:rsid w:val="005E1EF7"/>
  </w:style>
  <w:style w:type="character" w:customStyle="1" w:styleId="rvts11">
    <w:name w:val="rvts11"/>
    <w:rsid w:val="005E1EF7"/>
  </w:style>
  <w:style w:type="character" w:customStyle="1" w:styleId="24">
    <w:name w:val="Основной текст (2)_"/>
    <w:link w:val="25"/>
    <w:rsid w:val="005E1EF7"/>
    <w:rPr>
      <w:rFonts w:ascii="Times New Roman" w:eastAsia="Times New Roman" w:hAnsi="Times New Roman"/>
      <w:color w:val="363234"/>
    </w:rPr>
  </w:style>
  <w:style w:type="paragraph" w:customStyle="1" w:styleId="25">
    <w:name w:val="Основной текст (2)"/>
    <w:basedOn w:val="a"/>
    <w:link w:val="24"/>
    <w:rsid w:val="005E1EF7"/>
    <w:pPr>
      <w:widowControl w:val="0"/>
      <w:spacing w:after="120" w:line="259" w:lineRule="auto"/>
    </w:pPr>
    <w:rPr>
      <w:color w:val="363234"/>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857393">
      <w:bodyDiv w:val="1"/>
      <w:marLeft w:val="0"/>
      <w:marRight w:val="0"/>
      <w:marTop w:val="0"/>
      <w:marBottom w:val="0"/>
      <w:divBdr>
        <w:top w:val="none" w:sz="0" w:space="0" w:color="auto"/>
        <w:left w:val="none" w:sz="0" w:space="0" w:color="auto"/>
        <w:bottom w:val="none" w:sz="0" w:space="0" w:color="auto"/>
        <w:right w:val="none" w:sz="0" w:space="0" w:color="auto"/>
      </w:divBdr>
      <w:divsChild>
        <w:div w:id="702436501">
          <w:marLeft w:val="0"/>
          <w:marRight w:val="0"/>
          <w:marTop w:val="0"/>
          <w:marBottom w:val="0"/>
          <w:divBdr>
            <w:top w:val="none" w:sz="0" w:space="0" w:color="auto"/>
            <w:left w:val="none" w:sz="0" w:space="0" w:color="auto"/>
            <w:bottom w:val="none" w:sz="0" w:space="0" w:color="auto"/>
            <w:right w:val="none" w:sz="0" w:space="0" w:color="auto"/>
          </w:divBdr>
        </w:div>
        <w:div w:id="773019565">
          <w:marLeft w:val="0"/>
          <w:marRight w:val="0"/>
          <w:marTop w:val="0"/>
          <w:marBottom w:val="0"/>
          <w:divBdr>
            <w:top w:val="none" w:sz="0" w:space="0" w:color="auto"/>
            <w:left w:val="none" w:sz="0" w:space="0" w:color="auto"/>
            <w:bottom w:val="none" w:sz="0" w:space="0" w:color="auto"/>
            <w:right w:val="none" w:sz="0" w:space="0" w:color="auto"/>
          </w:divBdr>
        </w:div>
        <w:div w:id="1189298058">
          <w:marLeft w:val="0"/>
          <w:marRight w:val="0"/>
          <w:marTop w:val="0"/>
          <w:marBottom w:val="0"/>
          <w:divBdr>
            <w:top w:val="none" w:sz="0" w:space="0" w:color="auto"/>
            <w:left w:val="none" w:sz="0" w:space="0" w:color="auto"/>
            <w:bottom w:val="none" w:sz="0" w:space="0" w:color="auto"/>
            <w:right w:val="none" w:sz="0" w:space="0" w:color="auto"/>
          </w:divBdr>
        </w:div>
        <w:div w:id="1920559273">
          <w:marLeft w:val="0"/>
          <w:marRight w:val="0"/>
          <w:marTop w:val="0"/>
          <w:marBottom w:val="0"/>
          <w:divBdr>
            <w:top w:val="none" w:sz="0" w:space="0" w:color="auto"/>
            <w:left w:val="none" w:sz="0" w:space="0" w:color="auto"/>
            <w:bottom w:val="none" w:sz="0" w:space="0" w:color="auto"/>
            <w:right w:val="none" w:sz="0" w:space="0" w:color="auto"/>
          </w:divBdr>
        </w:div>
        <w:div w:id="59913784">
          <w:marLeft w:val="0"/>
          <w:marRight w:val="0"/>
          <w:marTop w:val="0"/>
          <w:marBottom w:val="0"/>
          <w:divBdr>
            <w:top w:val="none" w:sz="0" w:space="0" w:color="auto"/>
            <w:left w:val="none" w:sz="0" w:space="0" w:color="auto"/>
            <w:bottom w:val="none" w:sz="0" w:space="0" w:color="auto"/>
            <w:right w:val="none" w:sz="0" w:space="0" w:color="auto"/>
          </w:divBdr>
        </w:div>
      </w:divsChild>
    </w:div>
    <w:div w:id="678822271">
      <w:bodyDiv w:val="1"/>
      <w:marLeft w:val="0"/>
      <w:marRight w:val="0"/>
      <w:marTop w:val="0"/>
      <w:marBottom w:val="0"/>
      <w:divBdr>
        <w:top w:val="none" w:sz="0" w:space="0" w:color="auto"/>
        <w:left w:val="none" w:sz="0" w:space="0" w:color="auto"/>
        <w:bottom w:val="none" w:sz="0" w:space="0" w:color="auto"/>
        <w:right w:val="none" w:sz="0" w:space="0" w:color="auto"/>
      </w:divBdr>
    </w:div>
    <w:div w:id="1448040888">
      <w:bodyDiv w:val="1"/>
      <w:marLeft w:val="0"/>
      <w:marRight w:val="0"/>
      <w:marTop w:val="0"/>
      <w:marBottom w:val="0"/>
      <w:divBdr>
        <w:top w:val="none" w:sz="0" w:space="0" w:color="auto"/>
        <w:left w:val="none" w:sz="0" w:space="0" w:color="auto"/>
        <w:bottom w:val="none" w:sz="0" w:space="0" w:color="auto"/>
        <w:right w:val="none" w:sz="0" w:space="0" w:color="auto"/>
      </w:divBdr>
    </w:div>
    <w:div w:id="1503618025">
      <w:bodyDiv w:val="1"/>
      <w:marLeft w:val="0"/>
      <w:marRight w:val="0"/>
      <w:marTop w:val="0"/>
      <w:marBottom w:val="0"/>
      <w:divBdr>
        <w:top w:val="none" w:sz="0" w:space="0" w:color="auto"/>
        <w:left w:val="none" w:sz="0" w:space="0" w:color="auto"/>
        <w:bottom w:val="none" w:sz="0" w:space="0" w:color="auto"/>
        <w:right w:val="none" w:sz="0" w:space="0" w:color="auto"/>
      </w:divBdr>
    </w:div>
    <w:div w:id="1570994222">
      <w:bodyDiv w:val="1"/>
      <w:marLeft w:val="0"/>
      <w:marRight w:val="0"/>
      <w:marTop w:val="0"/>
      <w:marBottom w:val="0"/>
      <w:divBdr>
        <w:top w:val="none" w:sz="0" w:space="0" w:color="auto"/>
        <w:left w:val="none" w:sz="0" w:space="0" w:color="auto"/>
        <w:bottom w:val="none" w:sz="0" w:space="0" w:color="auto"/>
        <w:right w:val="none" w:sz="0" w:space="0" w:color="auto"/>
      </w:divBdr>
    </w:div>
    <w:div w:id="1571698560">
      <w:bodyDiv w:val="1"/>
      <w:marLeft w:val="0"/>
      <w:marRight w:val="0"/>
      <w:marTop w:val="0"/>
      <w:marBottom w:val="0"/>
      <w:divBdr>
        <w:top w:val="none" w:sz="0" w:space="0" w:color="auto"/>
        <w:left w:val="none" w:sz="0" w:space="0" w:color="auto"/>
        <w:bottom w:val="none" w:sz="0" w:space="0" w:color="auto"/>
        <w:right w:val="none" w:sz="0" w:space="0" w:color="auto"/>
      </w:divBdr>
    </w:div>
    <w:div w:id="1987658323">
      <w:bodyDiv w:val="1"/>
      <w:marLeft w:val="0"/>
      <w:marRight w:val="0"/>
      <w:marTop w:val="0"/>
      <w:marBottom w:val="0"/>
      <w:divBdr>
        <w:top w:val="none" w:sz="0" w:space="0" w:color="auto"/>
        <w:left w:val="none" w:sz="0" w:space="0" w:color="auto"/>
        <w:bottom w:val="none" w:sz="0" w:space="0" w:color="auto"/>
        <w:right w:val="none" w:sz="0" w:space="0" w:color="auto"/>
      </w:divBdr>
    </w:div>
    <w:div w:id="2068600098">
      <w:marLeft w:val="0"/>
      <w:marRight w:val="0"/>
      <w:marTop w:val="0"/>
      <w:marBottom w:val="0"/>
      <w:divBdr>
        <w:top w:val="none" w:sz="0" w:space="0" w:color="auto"/>
        <w:left w:val="none" w:sz="0" w:space="0" w:color="auto"/>
        <w:bottom w:val="none" w:sz="0" w:space="0" w:color="auto"/>
        <w:right w:val="none" w:sz="0" w:space="0" w:color="auto"/>
      </w:divBdr>
    </w:div>
    <w:div w:id="2068600099">
      <w:marLeft w:val="0"/>
      <w:marRight w:val="0"/>
      <w:marTop w:val="0"/>
      <w:marBottom w:val="0"/>
      <w:divBdr>
        <w:top w:val="none" w:sz="0" w:space="0" w:color="auto"/>
        <w:left w:val="none" w:sz="0" w:space="0" w:color="auto"/>
        <w:bottom w:val="none" w:sz="0" w:space="0" w:color="auto"/>
        <w:right w:val="none" w:sz="0" w:space="0" w:color="auto"/>
      </w:divBdr>
    </w:div>
    <w:div w:id="2068600100">
      <w:marLeft w:val="0"/>
      <w:marRight w:val="0"/>
      <w:marTop w:val="0"/>
      <w:marBottom w:val="0"/>
      <w:divBdr>
        <w:top w:val="none" w:sz="0" w:space="0" w:color="auto"/>
        <w:left w:val="none" w:sz="0" w:space="0" w:color="auto"/>
        <w:bottom w:val="none" w:sz="0" w:space="0" w:color="auto"/>
        <w:right w:val="none" w:sz="0" w:space="0" w:color="auto"/>
      </w:divBdr>
    </w:div>
    <w:div w:id="2068600101">
      <w:marLeft w:val="0"/>
      <w:marRight w:val="0"/>
      <w:marTop w:val="0"/>
      <w:marBottom w:val="0"/>
      <w:divBdr>
        <w:top w:val="none" w:sz="0" w:space="0" w:color="auto"/>
        <w:left w:val="none" w:sz="0" w:space="0" w:color="auto"/>
        <w:bottom w:val="none" w:sz="0" w:space="0" w:color="auto"/>
        <w:right w:val="none" w:sz="0" w:space="0" w:color="auto"/>
      </w:divBdr>
    </w:div>
    <w:div w:id="2068600102">
      <w:marLeft w:val="0"/>
      <w:marRight w:val="0"/>
      <w:marTop w:val="0"/>
      <w:marBottom w:val="0"/>
      <w:divBdr>
        <w:top w:val="none" w:sz="0" w:space="0" w:color="auto"/>
        <w:left w:val="none" w:sz="0" w:space="0" w:color="auto"/>
        <w:bottom w:val="none" w:sz="0" w:space="0" w:color="auto"/>
        <w:right w:val="none" w:sz="0" w:space="0" w:color="auto"/>
      </w:divBdr>
    </w:div>
    <w:div w:id="2068600103">
      <w:marLeft w:val="0"/>
      <w:marRight w:val="0"/>
      <w:marTop w:val="0"/>
      <w:marBottom w:val="0"/>
      <w:divBdr>
        <w:top w:val="none" w:sz="0" w:space="0" w:color="auto"/>
        <w:left w:val="none" w:sz="0" w:space="0" w:color="auto"/>
        <w:bottom w:val="none" w:sz="0" w:space="0" w:color="auto"/>
        <w:right w:val="none" w:sz="0" w:space="0" w:color="auto"/>
      </w:divBdr>
    </w:div>
    <w:div w:id="2068600104">
      <w:marLeft w:val="0"/>
      <w:marRight w:val="0"/>
      <w:marTop w:val="0"/>
      <w:marBottom w:val="0"/>
      <w:divBdr>
        <w:top w:val="none" w:sz="0" w:space="0" w:color="auto"/>
        <w:left w:val="none" w:sz="0" w:space="0" w:color="auto"/>
        <w:bottom w:val="none" w:sz="0" w:space="0" w:color="auto"/>
        <w:right w:val="none" w:sz="0" w:space="0" w:color="auto"/>
      </w:divBdr>
    </w:div>
    <w:div w:id="2068600105">
      <w:marLeft w:val="0"/>
      <w:marRight w:val="0"/>
      <w:marTop w:val="0"/>
      <w:marBottom w:val="0"/>
      <w:divBdr>
        <w:top w:val="none" w:sz="0" w:space="0" w:color="auto"/>
        <w:left w:val="none" w:sz="0" w:space="0" w:color="auto"/>
        <w:bottom w:val="none" w:sz="0" w:space="0" w:color="auto"/>
        <w:right w:val="none" w:sz="0" w:space="0" w:color="auto"/>
      </w:divBdr>
    </w:div>
    <w:div w:id="2068600106">
      <w:marLeft w:val="0"/>
      <w:marRight w:val="0"/>
      <w:marTop w:val="0"/>
      <w:marBottom w:val="0"/>
      <w:divBdr>
        <w:top w:val="none" w:sz="0" w:space="0" w:color="auto"/>
        <w:left w:val="none" w:sz="0" w:space="0" w:color="auto"/>
        <w:bottom w:val="none" w:sz="0" w:space="0" w:color="auto"/>
        <w:right w:val="none" w:sz="0" w:space="0" w:color="auto"/>
      </w:divBdr>
    </w:div>
    <w:div w:id="2068600107">
      <w:marLeft w:val="0"/>
      <w:marRight w:val="0"/>
      <w:marTop w:val="0"/>
      <w:marBottom w:val="0"/>
      <w:divBdr>
        <w:top w:val="none" w:sz="0" w:space="0" w:color="auto"/>
        <w:left w:val="none" w:sz="0" w:space="0" w:color="auto"/>
        <w:bottom w:val="none" w:sz="0" w:space="0" w:color="auto"/>
        <w:right w:val="none" w:sz="0" w:space="0" w:color="auto"/>
      </w:divBdr>
    </w:div>
    <w:div w:id="2068600108">
      <w:marLeft w:val="0"/>
      <w:marRight w:val="0"/>
      <w:marTop w:val="0"/>
      <w:marBottom w:val="0"/>
      <w:divBdr>
        <w:top w:val="none" w:sz="0" w:space="0" w:color="auto"/>
        <w:left w:val="none" w:sz="0" w:space="0" w:color="auto"/>
        <w:bottom w:val="none" w:sz="0" w:space="0" w:color="auto"/>
        <w:right w:val="none" w:sz="0" w:space="0" w:color="auto"/>
      </w:divBdr>
    </w:div>
    <w:div w:id="2068600109">
      <w:marLeft w:val="0"/>
      <w:marRight w:val="0"/>
      <w:marTop w:val="0"/>
      <w:marBottom w:val="0"/>
      <w:divBdr>
        <w:top w:val="none" w:sz="0" w:space="0" w:color="auto"/>
        <w:left w:val="none" w:sz="0" w:space="0" w:color="auto"/>
        <w:bottom w:val="none" w:sz="0" w:space="0" w:color="auto"/>
        <w:right w:val="none" w:sz="0" w:space="0" w:color="auto"/>
      </w:divBdr>
    </w:div>
    <w:div w:id="2068600110">
      <w:marLeft w:val="0"/>
      <w:marRight w:val="0"/>
      <w:marTop w:val="0"/>
      <w:marBottom w:val="0"/>
      <w:divBdr>
        <w:top w:val="none" w:sz="0" w:space="0" w:color="auto"/>
        <w:left w:val="none" w:sz="0" w:space="0" w:color="auto"/>
        <w:bottom w:val="none" w:sz="0" w:space="0" w:color="auto"/>
        <w:right w:val="none" w:sz="0" w:space="0" w:color="auto"/>
      </w:divBdr>
    </w:div>
    <w:div w:id="2068600111">
      <w:marLeft w:val="0"/>
      <w:marRight w:val="0"/>
      <w:marTop w:val="0"/>
      <w:marBottom w:val="0"/>
      <w:divBdr>
        <w:top w:val="none" w:sz="0" w:space="0" w:color="auto"/>
        <w:left w:val="none" w:sz="0" w:space="0" w:color="auto"/>
        <w:bottom w:val="none" w:sz="0" w:space="0" w:color="auto"/>
        <w:right w:val="none" w:sz="0" w:space="0" w:color="auto"/>
      </w:divBdr>
    </w:div>
    <w:div w:id="2068600112">
      <w:marLeft w:val="0"/>
      <w:marRight w:val="0"/>
      <w:marTop w:val="0"/>
      <w:marBottom w:val="0"/>
      <w:divBdr>
        <w:top w:val="none" w:sz="0" w:space="0" w:color="auto"/>
        <w:left w:val="none" w:sz="0" w:space="0" w:color="auto"/>
        <w:bottom w:val="none" w:sz="0" w:space="0" w:color="auto"/>
        <w:right w:val="none" w:sz="0" w:space="0" w:color="auto"/>
      </w:divBdr>
    </w:div>
    <w:div w:id="2068600113">
      <w:marLeft w:val="0"/>
      <w:marRight w:val="0"/>
      <w:marTop w:val="0"/>
      <w:marBottom w:val="0"/>
      <w:divBdr>
        <w:top w:val="none" w:sz="0" w:space="0" w:color="auto"/>
        <w:left w:val="none" w:sz="0" w:space="0" w:color="auto"/>
        <w:bottom w:val="none" w:sz="0" w:space="0" w:color="auto"/>
        <w:right w:val="none" w:sz="0" w:space="0" w:color="auto"/>
      </w:divBdr>
    </w:div>
    <w:div w:id="2068600114">
      <w:marLeft w:val="0"/>
      <w:marRight w:val="0"/>
      <w:marTop w:val="0"/>
      <w:marBottom w:val="0"/>
      <w:divBdr>
        <w:top w:val="none" w:sz="0" w:space="0" w:color="auto"/>
        <w:left w:val="none" w:sz="0" w:space="0" w:color="auto"/>
        <w:bottom w:val="none" w:sz="0" w:space="0" w:color="auto"/>
        <w:right w:val="none" w:sz="0" w:space="0" w:color="auto"/>
      </w:divBdr>
    </w:div>
    <w:div w:id="2068600115">
      <w:marLeft w:val="0"/>
      <w:marRight w:val="0"/>
      <w:marTop w:val="0"/>
      <w:marBottom w:val="0"/>
      <w:divBdr>
        <w:top w:val="none" w:sz="0" w:space="0" w:color="auto"/>
        <w:left w:val="none" w:sz="0" w:space="0" w:color="auto"/>
        <w:bottom w:val="none" w:sz="0" w:space="0" w:color="auto"/>
        <w:right w:val="none" w:sz="0" w:space="0" w:color="auto"/>
      </w:divBdr>
    </w:div>
    <w:div w:id="2068600116">
      <w:marLeft w:val="0"/>
      <w:marRight w:val="0"/>
      <w:marTop w:val="0"/>
      <w:marBottom w:val="0"/>
      <w:divBdr>
        <w:top w:val="none" w:sz="0" w:space="0" w:color="auto"/>
        <w:left w:val="none" w:sz="0" w:space="0" w:color="auto"/>
        <w:bottom w:val="none" w:sz="0" w:space="0" w:color="auto"/>
        <w:right w:val="none" w:sz="0" w:space="0" w:color="auto"/>
      </w:divBdr>
    </w:div>
    <w:div w:id="2068600117">
      <w:marLeft w:val="0"/>
      <w:marRight w:val="0"/>
      <w:marTop w:val="0"/>
      <w:marBottom w:val="0"/>
      <w:divBdr>
        <w:top w:val="none" w:sz="0" w:space="0" w:color="auto"/>
        <w:left w:val="none" w:sz="0" w:space="0" w:color="auto"/>
        <w:bottom w:val="none" w:sz="0" w:space="0" w:color="auto"/>
        <w:right w:val="none" w:sz="0" w:space="0" w:color="auto"/>
      </w:divBdr>
    </w:div>
    <w:div w:id="20686001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871-2018-%D0%BF" TargetMode="External"/><Relationship Id="rId4" Type="http://schemas.openxmlformats.org/officeDocument/2006/relationships/settings" Target="settings.xml"/><Relationship Id="rId9" Type="http://schemas.openxmlformats.org/officeDocument/2006/relationships/hyperlink" Target="http://zakon0.rada.gov.ua/laws/show/355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30996-1628-4FEB-8819-9897FC777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Pages>
  <Words>5575</Words>
  <Characters>3178</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SEKRETAR</cp:lastModifiedBy>
  <cp:revision>227</cp:revision>
  <cp:lastPrinted>2024-07-19T09:01:00Z</cp:lastPrinted>
  <dcterms:created xsi:type="dcterms:W3CDTF">2021-05-14T06:40:00Z</dcterms:created>
  <dcterms:modified xsi:type="dcterms:W3CDTF">2024-07-24T05:32:00Z</dcterms:modified>
</cp:coreProperties>
</file>